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1664B6" w14:textId="169C3D4D" w:rsidR="00372F8C" w:rsidRDefault="00095E8B" w:rsidP="009A47D4">
      <w:pPr>
        <w:rPr>
          <w:rFonts w:ascii="Helvetica" w:hAnsi="Helvetic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noProof/>
          <w:color w:val="000000" w:themeColor="text1"/>
          <w:sz w:val="44"/>
          <w:szCs w:val="44"/>
        </w:rPr>
        <w:drawing>
          <wp:inline distT="0" distB="0" distL="0" distR="0" wp14:anchorId="512CB705" wp14:editId="46281132">
            <wp:extent cx="1895229"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073814" cy="1125633"/>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480411D8" wp14:editId="1C8CAD21">
            <wp:extent cx="1510393" cy="1025466"/>
            <wp:effectExtent l="0" t="0" r="1270" b="381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8241" cy="1057952"/>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02E864A7" wp14:editId="2A46CC69">
            <wp:extent cx="2016125" cy="1025765"/>
            <wp:effectExtent l="0" t="0" r="3175" b="3175"/>
            <wp:docPr id="7" name="Picture 7" descr="A picture containing outdoor, building, old,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building, old, st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30810" cy="1084115"/>
                    </a:xfrm>
                    <a:prstGeom prst="rect">
                      <a:avLst/>
                    </a:prstGeom>
                  </pic:spPr>
                </pic:pic>
              </a:graphicData>
            </a:graphic>
          </wp:inline>
        </w:drawing>
      </w:r>
    </w:p>
    <w:p w14:paraId="1B469838" w14:textId="272449FB" w:rsidR="00C81A65" w:rsidRDefault="000522F0" w:rsidP="00C81A65">
      <w:pPr>
        <w:jc w:val="center"/>
        <w:rPr>
          <w:rFonts w:ascii="Helvetica" w:hAnsi="Helvetica"/>
          <w:color w:val="18276C" w:themeColor="text2"/>
          <w:sz w:val="28"/>
          <w:szCs w:val="28"/>
        </w:rPr>
      </w:pPr>
      <w:r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w:t>
      </w:r>
      <w:r w:rsidR="00EA3C86"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East </w:t>
      </w:r>
      <w:r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EA3C86"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Midlands Stochastic Analysis Seminar</w:t>
      </w:r>
      <w:r w:rsidR="00EA3C86" w:rsidRPr="00FC03A5">
        <w:rPr>
          <w:rFonts w:ascii="Helvetica" w:hAnsi="Helvetica"/>
          <w:color w:val="561F60" w:themeColor="accent1" w:themeShade="80"/>
          <w:sz w:val="36"/>
          <w:szCs w:val="36"/>
        </w:rPr>
        <w:br/>
      </w:r>
      <w:r w:rsidR="00EA3C86" w:rsidRPr="00825285">
        <w:rPr>
          <w:rFonts w:ascii="Helvetica" w:hAnsi="Helvetica"/>
          <w:b/>
          <w:color w:val="CC0066"/>
          <w:sz w:val="28"/>
          <w:szCs w:val="28"/>
        </w:rPr>
        <w:t xml:space="preserve">supported by </w:t>
      </w:r>
      <w:r w:rsidR="00EA3C86" w:rsidRPr="00825285">
        <w:rPr>
          <w:rFonts w:ascii="Helvetica" w:hAnsi="Helvetica"/>
          <w:b/>
          <w:i/>
          <w:color w:val="CC0066"/>
          <w:sz w:val="28"/>
          <w:szCs w:val="28"/>
        </w:rPr>
        <w:t>the London Mathematical Society</w:t>
      </w:r>
      <w:r w:rsidR="003018C2">
        <w:rPr>
          <w:rFonts w:ascii="Helvetica" w:hAnsi="Helvetica"/>
          <w:b/>
          <w:i/>
          <w:color w:val="CC0066"/>
          <w:sz w:val="28"/>
          <w:szCs w:val="28"/>
        </w:rPr>
        <w:t xml:space="preserve"> and Is</w:t>
      </w:r>
      <w:r w:rsidR="00707DEE">
        <w:rPr>
          <w:rFonts w:ascii="Helvetica" w:hAnsi="Helvetica"/>
          <w:b/>
          <w:i/>
          <w:color w:val="CC0066"/>
          <w:sz w:val="28"/>
          <w:szCs w:val="28"/>
        </w:rPr>
        <w:t>a</w:t>
      </w:r>
      <w:r w:rsidR="003018C2">
        <w:rPr>
          <w:rFonts w:ascii="Helvetica" w:hAnsi="Helvetica"/>
          <w:b/>
          <w:i/>
          <w:color w:val="CC0066"/>
          <w:sz w:val="28"/>
          <w:szCs w:val="28"/>
        </w:rPr>
        <w:t>ac Newton Institute for Mathematical Sciences</w:t>
      </w:r>
    </w:p>
    <w:p w14:paraId="17B24C84" w14:textId="77777777" w:rsidR="00065CAA" w:rsidRPr="00A00FE3" w:rsidRDefault="00065CAA" w:rsidP="00C81A65">
      <w:pPr>
        <w:jc w:val="center"/>
        <w:rPr>
          <w:rFonts w:ascii="Helvetica" w:hAnsi="Helvetica"/>
          <w:color w:val="18276C" w:themeColor="text2"/>
          <w:sz w:val="28"/>
          <w:szCs w:val="28"/>
        </w:rPr>
      </w:pPr>
    </w:p>
    <w:p w14:paraId="5DC51E7B" w14:textId="6BC28F95" w:rsidR="00C81A65" w:rsidRPr="00574AE9" w:rsidRDefault="002F2DCD" w:rsidP="00C81A65">
      <w:pPr>
        <w:jc w:val="center"/>
        <w:rPr>
          <w:rFonts w:ascii="Arial" w:hAnsi="Arial" w:cs="Arial"/>
          <w:b/>
          <w:color w:val="361163"/>
          <w:sz w:val="28"/>
          <w:szCs w:val="28"/>
        </w:rPr>
      </w:pPr>
      <w:r w:rsidRPr="00574AE9">
        <w:rPr>
          <w:rFonts w:ascii="Arial" w:hAnsi="Arial" w:cs="Arial"/>
          <w:b/>
          <w:color w:val="361163"/>
          <w:sz w:val="28"/>
          <w:szCs w:val="28"/>
        </w:rPr>
        <w:t>Organi</w:t>
      </w:r>
      <w:r w:rsidR="00574AE9" w:rsidRPr="00574AE9">
        <w:rPr>
          <w:rFonts w:ascii="Arial" w:hAnsi="Arial" w:cs="Arial"/>
          <w:b/>
          <w:color w:val="361163"/>
          <w:sz w:val="28"/>
          <w:szCs w:val="28"/>
        </w:rPr>
        <w:t>s</w:t>
      </w:r>
      <w:r w:rsidRPr="00574AE9">
        <w:rPr>
          <w:rFonts w:ascii="Arial" w:hAnsi="Arial" w:cs="Arial"/>
          <w:b/>
          <w:color w:val="361163"/>
          <w:sz w:val="28"/>
          <w:szCs w:val="28"/>
        </w:rPr>
        <w:t xml:space="preserve">ers: </w:t>
      </w:r>
    </w:p>
    <w:p w14:paraId="4733519D" w14:textId="77777777" w:rsidR="00661E31" w:rsidRDefault="002F2DCD" w:rsidP="00C81A65">
      <w:pPr>
        <w:jc w:val="center"/>
        <w:rPr>
          <w:rFonts w:asciiTheme="minorHAnsi" w:hAnsiTheme="minorHAnsi" w:cstheme="minorHAnsi"/>
          <w:i/>
        </w:rPr>
      </w:pPr>
      <w:proofErr w:type="spellStart"/>
      <w:r w:rsidRPr="00661E31">
        <w:rPr>
          <w:rFonts w:asciiTheme="minorHAnsi" w:hAnsiTheme="minorHAnsi" w:cstheme="minorHAnsi"/>
          <w:i/>
        </w:rPr>
        <w:t>Zdzislaw</w:t>
      </w:r>
      <w:proofErr w:type="spellEnd"/>
      <w:r w:rsidRPr="00661E31">
        <w:rPr>
          <w:rFonts w:asciiTheme="minorHAnsi" w:hAnsiTheme="minorHAnsi" w:cstheme="minorHAnsi"/>
          <w:i/>
        </w:rPr>
        <w:t xml:space="preserve"> </w:t>
      </w:r>
      <w:proofErr w:type="spellStart"/>
      <w:r w:rsidRPr="00661E31">
        <w:rPr>
          <w:rFonts w:asciiTheme="minorHAnsi" w:hAnsiTheme="minorHAnsi" w:cstheme="minorHAnsi"/>
          <w:i/>
        </w:rPr>
        <w:t>Brzezniak</w:t>
      </w:r>
      <w:proofErr w:type="spellEnd"/>
      <w:r w:rsidRPr="00661E31">
        <w:rPr>
          <w:rFonts w:asciiTheme="minorHAnsi" w:hAnsiTheme="minorHAnsi" w:cstheme="minorHAnsi"/>
          <w:i/>
        </w:rPr>
        <w:t xml:space="preserve"> (York),</w:t>
      </w:r>
      <w:r w:rsidR="00F85038" w:rsidRPr="00661E31">
        <w:rPr>
          <w:rFonts w:asciiTheme="minorHAnsi" w:hAnsiTheme="minorHAnsi" w:cstheme="minorHAnsi"/>
          <w:i/>
        </w:rPr>
        <w:t xml:space="preserve"> </w:t>
      </w:r>
      <w:r w:rsidR="00F4339F" w:rsidRPr="00661E31">
        <w:rPr>
          <w:rFonts w:asciiTheme="minorHAnsi" w:hAnsiTheme="minorHAnsi" w:cstheme="minorHAnsi"/>
          <w:i/>
        </w:rPr>
        <w:t xml:space="preserve">Horatio </w:t>
      </w:r>
      <w:proofErr w:type="spellStart"/>
      <w:r w:rsidR="00F4339F" w:rsidRPr="00661E31">
        <w:rPr>
          <w:rFonts w:asciiTheme="minorHAnsi" w:hAnsiTheme="minorHAnsi" w:cstheme="minorHAnsi"/>
          <w:i/>
        </w:rPr>
        <w:t>B</w:t>
      </w:r>
      <w:r w:rsidR="00F85038" w:rsidRPr="00661E31">
        <w:rPr>
          <w:rFonts w:asciiTheme="minorHAnsi" w:hAnsiTheme="minorHAnsi" w:cstheme="minorHAnsi"/>
          <w:i/>
        </w:rPr>
        <w:t>oedihardjo</w:t>
      </w:r>
      <w:proofErr w:type="spellEnd"/>
      <w:r w:rsidR="00F4339F" w:rsidRPr="00661E31">
        <w:rPr>
          <w:rFonts w:asciiTheme="minorHAnsi" w:hAnsiTheme="minorHAnsi" w:cstheme="minorHAnsi"/>
          <w:i/>
        </w:rPr>
        <w:t xml:space="preserve"> (Warwick)</w:t>
      </w:r>
      <w:r w:rsidRPr="00661E31">
        <w:rPr>
          <w:rFonts w:asciiTheme="minorHAnsi" w:hAnsiTheme="minorHAnsi" w:cstheme="minorHAnsi"/>
          <w:i/>
        </w:rPr>
        <w:t xml:space="preserve"> David </w:t>
      </w:r>
      <w:proofErr w:type="spellStart"/>
      <w:r w:rsidRPr="00661E31">
        <w:rPr>
          <w:rFonts w:asciiTheme="minorHAnsi" w:hAnsiTheme="minorHAnsi" w:cstheme="minorHAnsi"/>
          <w:i/>
        </w:rPr>
        <w:t>Elworthy</w:t>
      </w:r>
      <w:proofErr w:type="spellEnd"/>
      <w:r w:rsidRPr="00661E31">
        <w:rPr>
          <w:rFonts w:asciiTheme="minorHAnsi" w:hAnsiTheme="minorHAnsi" w:cstheme="minorHAnsi"/>
          <w:i/>
        </w:rPr>
        <w:t xml:space="preserve"> (Warwick), </w:t>
      </w:r>
      <w:proofErr w:type="spellStart"/>
      <w:r w:rsidRPr="00661E31">
        <w:rPr>
          <w:rFonts w:asciiTheme="minorHAnsi" w:hAnsiTheme="minorHAnsi" w:cstheme="minorHAnsi"/>
          <w:i/>
        </w:rPr>
        <w:t>Chunrong</w:t>
      </w:r>
      <w:proofErr w:type="spellEnd"/>
      <w:r w:rsidRPr="00661E31">
        <w:rPr>
          <w:rFonts w:asciiTheme="minorHAnsi" w:hAnsiTheme="minorHAnsi" w:cstheme="minorHAnsi"/>
          <w:i/>
        </w:rPr>
        <w:t xml:space="preserve"> Feng (</w:t>
      </w:r>
      <w:r w:rsidR="000522F0" w:rsidRPr="00661E31">
        <w:rPr>
          <w:rFonts w:asciiTheme="minorHAnsi" w:hAnsiTheme="minorHAnsi" w:cstheme="minorHAnsi"/>
          <w:i/>
        </w:rPr>
        <w:t>Durham</w:t>
      </w:r>
      <w:r w:rsidRPr="00661E31">
        <w:rPr>
          <w:rFonts w:asciiTheme="minorHAnsi" w:hAnsiTheme="minorHAnsi" w:cstheme="minorHAnsi"/>
          <w:i/>
        </w:rPr>
        <w:t>),</w:t>
      </w:r>
      <w:r w:rsidR="00661E31" w:rsidRPr="00661E31">
        <w:rPr>
          <w:rFonts w:asciiTheme="minorHAnsi" w:hAnsiTheme="minorHAnsi" w:cstheme="minorHAnsi"/>
          <w:i/>
        </w:rPr>
        <w:t xml:space="preserve"> Maximiliano </w:t>
      </w:r>
      <w:proofErr w:type="spellStart"/>
      <w:r w:rsidR="00661E31" w:rsidRPr="00661E31">
        <w:rPr>
          <w:rFonts w:asciiTheme="minorHAnsi" w:hAnsiTheme="minorHAnsi" w:cstheme="minorHAnsi"/>
          <w:i/>
        </w:rPr>
        <w:t>Gubinelli</w:t>
      </w:r>
      <w:proofErr w:type="spellEnd"/>
      <w:r w:rsidR="00661E31" w:rsidRPr="00661E31">
        <w:rPr>
          <w:rFonts w:asciiTheme="minorHAnsi" w:hAnsiTheme="minorHAnsi" w:cstheme="minorHAnsi"/>
          <w:i/>
        </w:rPr>
        <w:t xml:space="preserve"> (Oxford), </w:t>
      </w:r>
      <w:proofErr w:type="spellStart"/>
      <w:r w:rsidRPr="00661E31">
        <w:rPr>
          <w:rFonts w:asciiTheme="minorHAnsi" w:hAnsiTheme="minorHAnsi" w:cstheme="minorHAnsi"/>
          <w:i/>
        </w:rPr>
        <w:t>Zhongmin</w:t>
      </w:r>
      <w:proofErr w:type="spellEnd"/>
      <w:r w:rsidRPr="00661E31">
        <w:rPr>
          <w:rFonts w:asciiTheme="minorHAnsi" w:hAnsiTheme="minorHAnsi" w:cstheme="minorHAnsi"/>
          <w:i/>
        </w:rPr>
        <w:t xml:space="preserve"> Qian (Oxford), </w:t>
      </w:r>
    </w:p>
    <w:p w14:paraId="2E7BF81B" w14:textId="1E6942C5" w:rsidR="00F91A5A" w:rsidRPr="00661E31" w:rsidRDefault="00F4339F" w:rsidP="00C81A65">
      <w:pPr>
        <w:jc w:val="center"/>
        <w:rPr>
          <w:rFonts w:asciiTheme="minorHAnsi" w:hAnsiTheme="minorHAnsi" w:cstheme="minorHAnsi"/>
          <w:color w:val="CC0066"/>
        </w:rPr>
      </w:pPr>
      <w:r w:rsidRPr="00661E31">
        <w:rPr>
          <w:rFonts w:asciiTheme="minorHAnsi" w:hAnsiTheme="minorHAnsi" w:cstheme="minorHAnsi"/>
          <w:i/>
        </w:rPr>
        <w:t>Roger Tribe (Warwick),</w:t>
      </w:r>
      <w:r w:rsidR="00661E31" w:rsidRPr="00661E31">
        <w:rPr>
          <w:rFonts w:asciiTheme="minorHAnsi" w:hAnsiTheme="minorHAnsi" w:cstheme="minorHAnsi"/>
          <w:i/>
        </w:rPr>
        <w:t xml:space="preserve"> </w:t>
      </w:r>
      <w:proofErr w:type="spellStart"/>
      <w:r w:rsidR="002F2DCD" w:rsidRPr="00661E31">
        <w:rPr>
          <w:rFonts w:asciiTheme="minorHAnsi" w:hAnsiTheme="minorHAnsi" w:cstheme="minorHAnsi"/>
          <w:i/>
        </w:rPr>
        <w:t>Huaizhong</w:t>
      </w:r>
      <w:proofErr w:type="spellEnd"/>
      <w:r w:rsidR="002F2DCD" w:rsidRPr="00661E31">
        <w:rPr>
          <w:rFonts w:asciiTheme="minorHAnsi" w:hAnsiTheme="minorHAnsi" w:cstheme="minorHAnsi"/>
          <w:i/>
        </w:rPr>
        <w:t xml:space="preserve"> Zhao (</w:t>
      </w:r>
      <w:r w:rsidR="000522F0" w:rsidRPr="00661E31">
        <w:rPr>
          <w:rFonts w:asciiTheme="minorHAnsi" w:hAnsiTheme="minorHAnsi" w:cstheme="minorHAnsi"/>
          <w:i/>
        </w:rPr>
        <w:t>Durham</w:t>
      </w:r>
      <w:r w:rsidR="002F2DCD" w:rsidRPr="00661E31">
        <w:rPr>
          <w:rFonts w:asciiTheme="minorHAnsi" w:hAnsiTheme="minorHAnsi" w:cstheme="minorHAnsi"/>
          <w:i/>
        </w:rPr>
        <w:t xml:space="preserve">) </w:t>
      </w:r>
      <w:r w:rsidR="00EA3C86" w:rsidRPr="00661E31">
        <w:rPr>
          <w:rFonts w:asciiTheme="minorHAnsi" w:hAnsiTheme="minorHAnsi" w:cstheme="minorHAnsi"/>
          <w:i/>
          <w:color w:val="18276C" w:themeColor="text2"/>
        </w:rPr>
        <w:br/>
      </w:r>
    </w:p>
    <w:p w14:paraId="1CFE5AAA" w14:textId="7FCCA7AC" w:rsidR="00C81A65" w:rsidRPr="00574AE9" w:rsidRDefault="00C81A65" w:rsidP="00C81A65">
      <w:pPr>
        <w:jc w:val="center"/>
        <w:rPr>
          <w:rFonts w:ascii="Helvetica" w:hAnsi="Helvetica"/>
          <w:color w:val="CC0066"/>
          <w:sz w:val="28"/>
          <w:szCs w:val="28"/>
        </w:rPr>
      </w:pPr>
      <w:r w:rsidRPr="00574AE9">
        <w:rPr>
          <w:rFonts w:ascii="Helvetica" w:hAnsi="Helvetica"/>
          <w:color w:val="CC0066"/>
          <w:sz w:val="28"/>
          <w:szCs w:val="28"/>
        </w:rPr>
        <w:t xml:space="preserve">Department of Mathematical Sciences, </w:t>
      </w:r>
      <w:r w:rsidR="000522F0">
        <w:rPr>
          <w:rFonts w:ascii="Helvetica" w:hAnsi="Helvetica"/>
          <w:color w:val="CC0066"/>
          <w:sz w:val="28"/>
          <w:szCs w:val="28"/>
        </w:rPr>
        <w:t>Durham</w:t>
      </w:r>
      <w:r w:rsidRPr="00574AE9">
        <w:rPr>
          <w:rFonts w:ascii="Helvetica" w:hAnsi="Helvetica"/>
          <w:color w:val="CC0066"/>
          <w:sz w:val="28"/>
          <w:szCs w:val="28"/>
        </w:rPr>
        <w:t xml:space="preserve"> University</w:t>
      </w:r>
    </w:p>
    <w:p w14:paraId="15D4D257" w14:textId="59945083" w:rsidR="00023FAB" w:rsidRPr="00023FAB" w:rsidRDefault="00631648" w:rsidP="00023FAB">
      <w:pPr>
        <w:jc w:val="center"/>
        <w:rPr>
          <w:rFonts w:ascii="Helvetica" w:hAnsi="Helvetica"/>
          <w:color w:val="CC0066"/>
          <w:sz w:val="28"/>
          <w:szCs w:val="28"/>
        </w:rPr>
      </w:pPr>
      <w:r>
        <w:rPr>
          <w:rFonts w:ascii="Helvetica" w:hAnsi="Helvetica"/>
          <w:color w:val="CC0066"/>
          <w:sz w:val="28"/>
          <w:szCs w:val="28"/>
        </w:rPr>
        <w:t xml:space="preserve">Venue: </w:t>
      </w:r>
      <w:r w:rsidR="00086E66">
        <w:rPr>
          <w:rFonts w:ascii="Helvetica" w:hAnsi="Helvetica"/>
          <w:color w:val="CC0066"/>
          <w:sz w:val="28"/>
          <w:szCs w:val="28"/>
        </w:rPr>
        <w:t>MCS001</w:t>
      </w:r>
      <w:r w:rsidR="00817D96">
        <w:rPr>
          <w:rFonts w:ascii="Helvetica" w:hAnsi="Helvetica"/>
          <w:color w:val="CC0066"/>
          <w:sz w:val="28"/>
          <w:szCs w:val="28"/>
        </w:rPr>
        <w:t>, 5 July 2023</w:t>
      </w:r>
    </w:p>
    <w:p w14:paraId="689C1544" w14:textId="6A625EA0" w:rsidR="009E35B3" w:rsidRPr="00967393" w:rsidRDefault="009E35B3" w:rsidP="009E35B3">
      <w:pPr>
        <w:rPr>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7393">
        <w:rPr>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Talks</w:t>
      </w:r>
    </w:p>
    <w:p w14:paraId="46E8C1DF" w14:textId="77777777" w:rsidR="009E35B3" w:rsidRPr="00967393" w:rsidRDefault="009E35B3" w:rsidP="009E35B3">
      <w:pPr>
        <w:rPr>
          <w:color w:val="000000"/>
          <w:sz w:val="32"/>
          <w:szCs w:val="32"/>
        </w:rPr>
      </w:pPr>
    </w:p>
    <w:p w14:paraId="1E3CAB53" w14:textId="227239A2" w:rsidR="00DD3AB2" w:rsidRDefault="00775724" w:rsidP="00DD3AB2">
      <w:pPr>
        <w:rPr>
          <w:rFonts w:ascii="Calibri" w:hAnsi="Calibri" w:cs="Calibri"/>
          <w:color w:val="000000"/>
        </w:rPr>
      </w:pPr>
      <w:r w:rsidRPr="00967393">
        <w:rPr>
          <w:color w:val="000000"/>
          <w:sz w:val="28"/>
          <w:szCs w:val="28"/>
        </w:rPr>
        <w:t>14:00</w:t>
      </w:r>
      <w:r w:rsidR="002250B6" w:rsidRPr="00967393">
        <w:rPr>
          <w:color w:val="000000"/>
          <w:sz w:val="28"/>
          <w:szCs w:val="28"/>
        </w:rPr>
        <w:t>-</w:t>
      </w:r>
      <w:r w:rsidR="00D05CBA" w:rsidRPr="00967393">
        <w:rPr>
          <w:color w:val="000000"/>
          <w:sz w:val="28"/>
          <w:szCs w:val="28"/>
        </w:rPr>
        <w:t>1</w:t>
      </w:r>
      <w:r w:rsidRPr="00967393">
        <w:rPr>
          <w:color w:val="000000"/>
          <w:sz w:val="28"/>
          <w:szCs w:val="28"/>
        </w:rPr>
        <w:t>5:00</w:t>
      </w:r>
      <w:r w:rsidR="00574AE9" w:rsidRPr="00967393">
        <w:rPr>
          <w:color w:val="000000"/>
          <w:sz w:val="28"/>
          <w:szCs w:val="28"/>
        </w:rPr>
        <w:t>:</w:t>
      </w:r>
      <w:r w:rsidR="00EA3C86" w:rsidRPr="00967393">
        <w:rPr>
          <w:color w:val="000000"/>
          <w:sz w:val="28"/>
          <w:szCs w:val="28"/>
        </w:rPr>
        <w:t xml:space="preserve"> </w:t>
      </w:r>
      <w:r w:rsidR="00C42264">
        <w:rPr>
          <w:rFonts w:ascii="Calibri" w:hAnsi="Calibri" w:cs="Calibri"/>
          <w:b/>
          <w:bCs/>
          <w:color w:val="000000"/>
        </w:rPr>
        <w:t>Iain Smears</w:t>
      </w:r>
      <w:r w:rsidR="00DD3AB2">
        <w:rPr>
          <w:rFonts w:ascii="Calibri" w:hAnsi="Calibri" w:cs="Calibri"/>
          <w:b/>
          <w:bCs/>
          <w:color w:val="000000"/>
        </w:rPr>
        <w:t xml:space="preserve"> (</w:t>
      </w:r>
      <w:r w:rsidR="00C42264">
        <w:rPr>
          <w:rFonts w:ascii="Calibri" w:hAnsi="Calibri" w:cs="Calibri"/>
          <w:b/>
          <w:bCs/>
          <w:color w:val="000000"/>
        </w:rPr>
        <w:t>University of College London</w:t>
      </w:r>
      <w:r w:rsidR="00DD3AB2">
        <w:rPr>
          <w:rFonts w:ascii="Calibri" w:hAnsi="Calibri" w:cs="Calibri"/>
          <w:b/>
          <w:bCs/>
          <w:color w:val="000000"/>
        </w:rPr>
        <w:t>)</w:t>
      </w:r>
      <w:r w:rsidR="00EA3C86" w:rsidRPr="00967393">
        <w:rPr>
          <w:color w:val="000000"/>
          <w:sz w:val="28"/>
          <w:szCs w:val="28"/>
        </w:rPr>
        <w:br/>
      </w:r>
      <w:r w:rsidR="00DD3AB2" w:rsidRPr="00DD3AB2">
        <w:rPr>
          <w:rFonts w:ascii="Calibri" w:hAnsi="Calibri" w:cs="Calibri"/>
          <w:i/>
          <w:iCs/>
          <w:color w:val="000000"/>
        </w:rPr>
        <w:t>Numerical methods for Hamilton-Jacobi-Bellman equations</w:t>
      </w:r>
    </w:p>
    <w:p w14:paraId="00EEF35A" w14:textId="1885536A" w:rsidR="00377718" w:rsidRPr="00967393" w:rsidRDefault="00377718" w:rsidP="00035106">
      <w:pPr>
        <w:rPr>
          <w:color w:val="000000"/>
          <w:sz w:val="28"/>
          <w:szCs w:val="28"/>
        </w:rPr>
      </w:pPr>
    </w:p>
    <w:p w14:paraId="606291ED" w14:textId="0CE6079E" w:rsidR="002F2DCD" w:rsidRPr="00967393" w:rsidRDefault="00EA3C86" w:rsidP="002250B6">
      <w:pPr>
        <w:rPr>
          <w:i/>
          <w:sz w:val="28"/>
          <w:szCs w:val="28"/>
        </w:rPr>
      </w:pPr>
      <w:r w:rsidRPr="00967393">
        <w:rPr>
          <w:color w:val="000000"/>
          <w:sz w:val="28"/>
          <w:szCs w:val="28"/>
        </w:rPr>
        <w:t>1</w:t>
      </w:r>
      <w:r w:rsidR="00B67728" w:rsidRPr="00967393">
        <w:rPr>
          <w:color w:val="000000"/>
          <w:sz w:val="28"/>
          <w:szCs w:val="28"/>
        </w:rPr>
        <w:t>5:00</w:t>
      </w:r>
      <w:r w:rsidRPr="00967393">
        <w:rPr>
          <w:color w:val="000000"/>
          <w:sz w:val="28"/>
          <w:szCs w:val="28"/>
        </w:rPr>
        <w:t>-1</w:t>
      </w:r>
      <w:r w:rsidR="00B67728" w:rsidRPr="00967393">
        <w:rPr>
          <w:color w:val="000000"/>
          <w:sz w:val="28"/>
          <w:szCs w:val="28"/>
        </w:rPr>
        <w:t>5</w:t>
      </w:r>
      <w:r w:rsidR="000116D6" w:rsidRPr="00967393">
        <w:rPr>
          <w:color w:val="000000"/>
          <w:sz w:val="28"/>
          <w:szCs w:val="28"/>
        </w:rPr>
        <w:t>:30</w:t>
      </w:r>
      <w:r w:rsidR="00574AE9" w:rsidRPr="00967393">
        <w:rPr>
          <w:color w:val="000000"/>
          <w:sz w:val="28"/>
          <w:szCs w:val="28"/>
        </w:rPr>
        <w:t>:</w:t>
      </w:r>
      <w:r w:rsidRPr="00967393">
        <w:rPr>
          <w:color w:val="000000"/>
          <w:sz w:val="28"/>
          <w:szCs w:val="28"/>
        </w:rPr>
        <w:t xml:space="preserve"> </w:t>
      </w:r>
      <w:r w:rsidR="000116D6" w:rsidRPr="00967393">
        <w:rPr>
          <w:color w:val="000000"/>
          <w:sz w:val="28"/>
          <w:szCs w:val="28"/>
        </w:rPr>
        <w:t>Break</w:t>
      </w:r>
    </w:p>
    <w:p w14:paraId="69FA7CCA" w14:textId="77777777" w:rsidR="00377718" w:rsidRPr="00967393" w:rsidRDefault="00377718" w:rsidP="002F2DCD">
      <w:pPr>
        <w:rPr>
          <w:i/>
          <w:sz w:val="28"/>
          <w:szCs w:val="28"/>
        </w:rPr>
      </w:pPr>
    </w:p>
    <w:p w14:paraId="4FFDB170" w14:textId="48E72CF4" w:rsidR="00035106" w:rsidRPr="00967393" w:rsidRDefault="00EA3C86" w:rsidP="002F2DCD">
      <w:pPr>
        <w:rPr>
          <w:b/>
          <w:bCs/>
          <w:sz w:val="28"/>
          <w:szCs w:val="28"/>
        </w:rPr>
      </w:pPr>
      <w:r w:rsidRPr="00967393">
        <w:rPr>
          <w:color w:val="000000"/>
          <w:sz w:val="28"/>
          <w:szCs w:val="28"/>
        </w:rPr>
        <w:t>1</w:t>
      </w:r>
      <w:r w:rsidR="00B67728" w:rsidRPr="00967393">
        <w:rPr>
          <w:color w:val="000000"/>
          <w:sz w:val="28"/>
          <w:szCs w:val="28"/>
        </w:rPr>
        <w:t>5</w:t>
      </w:r>
      <w:r w:rsidR="00FB0527" w:rsidRPr="00967393">
        <w:rPr>
          <w:color w:val="000000"/>
          <w:sz w:val="28"/>
          <w:szCs w:val="28"/>
        </w:rPr>
        <w:t>:30-1</w:t>
      </w:r>
      <w:r w:rsidR="00B67728" w:rsidRPr="00967393">
        <w:rPr>
          <w:color w:val="000000"/>
          <w:sz w:val="28"/>
          <w:szCs w:val="28"/>
        </w:rPr>
        <w:t>6</w:t>
      </w:r>
      <w:r w:rsidR="00FB0527" w:rsidRPr="00967393">
        <w:rPr>
          <w:color w:val="000000"/>
          <w:sz w:val="28"/>
          <w:szCs w:val="28"/>
        </w:rPr>
        <w:t>:30</w:t>
      </w:r>
      <w:r w:rsidR="00574AE9" w:rsidRPr="00967393">
        <w:rPr>
          <w:color w:val="000000"/>
          <w:sz w:val="28"/>
          <w:szCs w:val="28"/>
        </w:rPr>
        <w:t>:</w:t>
      </w:r>
      <w:r w:rsidRPr="00967393">
        <w:rPr>
          <w:color w:val="000000"/>
          <w:sz w:val="28"/>
          <w:szCs w:val="28"/>
        </w:rPr>
        <w:t xml:space="preserve"> </w:t>
      </w:r>
      <w:proofErr w:type="spellStart"/>
      <w:r w:rsidR="00DD3AB2" w:rsidRPr="00447F14">
        <w:rPr>
          <w:rFonts w:asciiTheme="minorHAnsi" w:hAnsiTheme="minorHAnsi" w:cstheme="minorHAnsi"/>
          <w:b/>
          <w:bCs/>
          <w:color w:val="111111"/>
        </w:rPr>
        <w:t>Emanuela</w:t>
      </w:r>
      <w:proofErr w:type="spellEnd"/>
      <w:r w:rsidR="00DD3AB2" w:rsidRPr="00447F14">
        <w:rPr>
          <w:rFonts w:asciiTheme="minorHAnsi" w:hAnsiTheme="minorHAnsi" w:cstheme="minorHAnsi"/>
          <w:b/>
          <w:bCs/>
          <w:color w:val="111111"/>
        </w:rPr>
        <w:t xml:space="preserve"> </w:t>
      </w:r>
      <w:proofErr w:type="spellStart"/>
      <w:r w:rsidR="00DD3AB2" w:rsidRPr="00447F14">
        <w:rPr>
          <w:rFonts w:asciiTheme="minorHAnsi" w:hAnsiTheme="minorHAnsi" w:cstheme="minorHAnsi"/>
          <w:b/>
          <w:bCs/>
          <w:color w:val="111111"/>
        </w:rPr>
        <w:t>Gussetti</w:t>
      </w:r>
      <w:proofErr w:type="spellEnd"/>
      <w:r w:rsidR="00DD3AB2">
        <w:rPr>
          <w:rFonts w:asciiTheme="minorHAnsi" w:hAnsiTheme="minorHAnsi" w:cstheme="minorHAnsi"/>
          <w:b/>
          <w:bCs/>
          <w:color w:val="111111"/>
        </w:rPr>
        <w:t xml:space="preserve"> (</w:t>
      </w:r>
      <w:r w:rsidR="00DD3AB2" w:rsidRPr="00447F14">
        <w:rPr>
          <w:rFonts w:asciiTheme="minorHAnsi" w:hAnsiTheme="minorHAnsi" w:cstheme="minorHAnsi"/>
          <w:b/>
          <w:bCs/>
          <w:color w:val="111111"/>
        </w:rPr>
        <w:t>Bielefeld University</w:t>
      </w:r>
      <w:r w:rsidR="00DD3AB2">
        <w:rPr>
          <w:rFonts w:asciiTheme="minorHAnsi" w:hAnsiTheme="minorHAnsi" w:cstheme="minorHAnsi"/>
          <w:b/>
          <w:bCs/>
          <w:color w:val="111111"/>
        </w:rPr>
        <w:t>)</w:t>
      </w:r>
    </w:p>
    <w:p w14:paraId="3ED53AE4" w14:textId="4E6DB611" w:rsidR="00435689" w:rsidRPr="00967393" w:rsidRDefault="00DD3AB2" w:rsidP="00435689">
      <w:pPr>
        <w:rPr>
          <w:color w:val="000000"/>
          <w:sz w:val="28"/>
          <w:szCs w:val="28"/>
        </w:rPr>
      </w:pPr>
      <w:r w:rsidRPr="00DD3AB2">
        <w:rPr>
          <w:rFonts w:asciiTheme="minorHAnsi" w:hAnsiTheme="minorHAnsi" w:cstheme="minorHAnsi"/>
          <w:i/>
          <w:iCs/>
          <w:color w:val="000000"/>
        </w:rPr>
        <w:t>An application of rough paths theory to the study of the stochastic Landau-</w:t>
      </w:r>
      <w:proofErr w:type="spellStart"/>
      <w:r w:rsidRPr="00DD3AB2">
        <w:rPr>
          <w:rFonts w:asciiTheme="minorHAnsi" w:hAnsiTheme="minorHAnsi" w:cstheme="minorHAnsi"/>
          <w:i/>
          <w:iCs/>
          <w:color w:val="000000"/>
        </w:rPr>
        <w:t>Lifschitz</w:t>
      </w:r>
      <w:proofErr w:type="spellEnd"/>
      <w:r w:rsidRPr="00DD3AB2">
        <w:rPr>
          <w:rFonts w:asciiTheme="minorHAnsi" w:hAnsiTheme="minorHAnsi" w:cstheme="minorHAnsi"/>
          <w:i/>
          <w:iCs/>
          <w:color w:val="000000"/>
        </w:rPr>
        <w:t>-Gilbert equation</w:t>
      </w:r>
      <w:r w:rsidRPr="00DD3AB2">
        <w:rPr>
          <w:color w:val="000000"/>
          <w:sz w:val="28"/>
          <w:szCs w:val="28"/>
        </w:rPr>
        <w:br/>
      </w:r>
    </w:p>
    <w:p w14:paraId="760A43C7" w14:textId="218795F8" w:rsidR="00681A64" w:rsidRPr="002E1C17" w:rsidRDefault="00435689" w:rsidP="0071002B">
      <w:pPr>
        <w:rPr>
          <w:rFonts w:asciiTheme="minorHAnsi" w:hAnsiTheme="minorHAnsi" w:cstheme="minorHAnsi"/>
          <w:b/>
          <w:bCs/>
          <w:i/>
          <w:iCs/>
          <w:sz w:val="28"/>
          <w:szCs w:val="28"/>
        </w:rPr>
      </w:pPr>
      <w:r w:rsidRPr="00967393">
        <w:rPr>
          <w:color w:val="000000"/>
          <w:sz w:val="28"/>
          <w:szCs w:val="28"/>
        </w:rPr>
        <w:t>1</w:t>
      </w:r>
      <w:r w:rsidR="00345BF0">
        <w:rPr>
          <w:color w:val="000000"/>
          <w:sz w:val="28"/>
          <w:szCs w:val="28"/>
        </w:rPr>
        <w:t>6</w:t>
      </w:r>
      <w:r w:rsidRPr="00967393">
        <w:rPr>
          <w:color w:val="000000"/>
          <w:sz w:val="28"/>
          <w:szCs w:val="28"/>
        </w:rPr>
        <w:t>:30-1</w:t>
      </w:r>
      <w:r w:rsidR="00E149E1">
        <w:rPr>
          <w:color w:val="000000"/>
          <w:sz w:val="28"/>
          <w:szCs w:val="28"/>
        </w:rPr>
        <w:t>7</w:t>
      </w:r>
      <w:r w:rsidRPr="00967393">
        <w:rPr>
          <w:color w:val="000000"/>
          <w:sz w:val="28"/>
          <w:szCs w:val="28"/>
        </w:rPr>
        <w:t>:</w:t>
      </w:r>
      <w:r w:rsidR="00E149E1">
        <w:rPr>
          <w:color w:val="000000"/>
          <w:sz w:val="28"/>
          <w:szCs w:val="28"/>
        </w:rPr>
        <w:t>30</w:t>
      </w:r>
      <w:r w:rsidRPr="00967393">
        <w:rPr>
          <w:color w:val="000000"/>
          <w:sz w:val="28"/>
          <w:szCs w:val="28"/>
        </w:rPr>
        <w:t>:</w:t>
      </w:r>
      <w:r w:rsidR="00E149E1">
        <w:rPr>
          <w:color w:val="000000"/>
          <w:sz w:val="28"/>
          <w:szCs w:val="28"/>
        </w:rPr>
        <w:t xml:space="preserve"> </w:t>
      </w:r>
      <w:r w:rsidR="0071002B" w:rsidRPr="008844A5">
        <w:rPr>
          <w:rFonts w:asciiTheme="minorHAnsi" w:hAnsiTheme="minorHAnsi" w:cstheme="minorHAnsi"/>
          <w:b/>
          <w:bCs/>
          <w:color w:val="000000"/>
        </w:rPr>
        <w:t xml:space="preserve">Denis </w:t>
      </w:r>
      <w:r w:rsidR="0071002B" w:rsidRPr="002E1C17">
        <w:rPr>
          <w:rFonts w:asciiTheme="minorHAnsi" w:hAnsiTheme="minorHAnsi" w:cstheme="minorHAnsi"/>
          <w:b/>
          <w:bCs/>
          <w:color w:val="000000"/>
        </w:rPr>
        <w:t>Talay</w:t>
      </w:r>
      <w:r w:rsidR="009F6915" w:rsidRPr="002E1C17">
        <w:rPr>
          <w:rFonts w:asciiTheme="minorHAnsi" w:hAnsiTheme="minorHAnsi" w:cstheme="minorHAnsi"/>
          <w:b/>
          <w:bCs/>
          <w:color w:val="000000"/>
        </w:rPr>
        <w:t xml:space="preserve"> (</w:t>
      </w:r>
      <w:r w:rsidR="008547CC" w:rsidRPr="008547CC">
        <w:rPr>
          <w:rFonts w:asciiTheme="minorHAnsi" w:hAnsiTheme="minorHAnsi" w:cstheme="minorHAnsi"/>
          <w:b/>
          <w:bCs/>
        </w:rPr>
        <w:t>E</w:t>
      </w:r>
      <w:r w:rsidR="009F6915" w:rsidRPr="002E1C17">
        <w:rPr>
          <w:rFonts w:asciiTheme="minorHAnsi" w:hAnsiTheme="minorHAnsi" w:cstheme="minorHAnsi"/>
          <w:b/>
          <w:bCs/>
          <w:color w:val="000000"/>
        </w:rPr>
        <w:t>cole Polytechnique)</w:t>
      </w:r>
    </w:p>
    <w:p w14:paraId="2989A52F" w14:textId="4A9A5001" w:rsidR="002C1C0E" w:rsidRPr="0006016C" w:rsidRDefault="0006016C" w:rsidP="00035106">
      <w:pPr>
        <w:rPr>
          <w:rFonts w:asciiTheme="minorHAnsi" w:hAnsiTheme="minorHAnsi" w:cstheme="minorHAnsi"/>
          <w:i/>
          <w:iCs/>
          <w:color w:val="000000"/>
        </w:rPr>
      </w:pPr>
      <w:r w:rsidRPr="0006016C">
        <w:rPr>
          <w:rFonts w:asciiTheme="minorHAnsi" w:hAnsiTheme="minorHAnsi" w:cstheme="minorHAnsi"/>
          <w:i/>
          <w:iCs/>
          <w:color w:val="000000"/>
        </w:rPr>
        <w:t>Convergence to diffusion invariant measures: a survey of old techniques and related open questions</w:t>
      </w:r>
      <w:r w:rsidR="009D021A" w:rsidRPr="0006016C">
        <w:rPr>
          <w:rFonts w:asciiTheme="minorHAnsi" w:hAnsiTheme="minorHAnsi" w:cstheme="minorHAnsi"/>
          <w:i/>
          <w:iCs/>
          <w:color w:val="000000"/>
        </w:rPr>
        <w:br/>
      </w:r>
    </w:p>
    <w:p w14:paraId="3D98602A" w14:textId="5653049A" w:rsidR="002C1C0E" w:rsidRPr="001045EF" w:rsidRDefault="009E2598" w:rsidP="00035106">
      <w:pPr>
        <w:rPr>
          <w:iCs/>
          <w:color w:val="000000"/>
        </w:rPr>
      </w:pPr>
      <w:r w:rsidRPr="00967393">
        <w:rPr>
          <w:iCs/>
          <w:color w:val="000000"/>
        </w:rPr>
        <w:t>If you have any qu</w:t>
      </w:r>
      <w:r w:rsidR="00EC6B8E" w:rsidRPr="00967393">
        <w:rPr>
          <w:iCs/>
          <w:color w:val="000000"/>
        </w:rPr>
        <w:t>eries</w:t>
      </w:r>
      <w:r w:rsidRPr="00967393">
        <w:rPr>
          <w:iCs/>
          <w:color w:val="000000"/>
        </w:rPr>
        <w:t xml:space="preserve">, please contact </w:t>
      </w:r>
      <w:proofErr w:type="spellStart"/>
      <w:r w:rsidRPr="00967393">
        <w:rPr>
          <w:iCs/>
          <w:color w:val="000000"/>
        </w:rPr>
        <w:t>Chunrong</w:t>
      </w:r>
      <w:proofErr w:type="spellEnd"/>
      <w:r w:rsidRPr="00967393">
        <w:rPr>
          <w:iCs/>
          <w:color w:val="000000"/>
        </w:rPr>
        <w:t xml:space="preserve"> Feng (</w:t>
      </w:r>
      <w:hyperlink r:id="rId11" w:history="1">
        <w:r w:rsidRPr="00967393">
          <w:rPr>
            <w:rStyle w:val="Hyperlink"/>
            <w:iCs/>
          </w:rPr>
          <w:t>chunrong.feng@durham.ac.uk</w:t>
        </w:r>
      </w:hyperlink>
      <w:r w:rsidRPr="00967393">
        <w:rPr>
          <w:iCs/>
          <w:color w:val="000000"/>
        </w:rPr>
        <w:t xml:space="preserve">) or </w:t>
      </w:r>
      <w:proofErr w:type="spellStart"/>
      <w:r w:rsidRPr="00967393">
        <w:rPr>
          <w:iCs/>
          <w:color w:val="000000"/>
        </w:rPr>
        <w:t>Huaizhong</w:t>
      </w:r>
      <w:proofErr w:type="spellEnd"/>
      <w:r w:rsidRPr="00967393">
        <w:rPr>
          <w:iCs/>
          <w:color w:val="000000"/>
        </w:rPr>
        <w:t xml:space="preserve"> Zhao (</w:t>
      </w:r>
      <w:hyperlink r:id="rId12" w:history="1">
        <w:r w:rsidR="008040F3" w:rsidRPr="00967393">
          <w:rPr>
            <w:rStyle w:val="Hyperlink"/>
            <w:iCs/>
          </w:rPr>
          <w:t>huaizhong.zhao@durham.ac.uk</w:t>
        </w:r>
      </w:hyperlink>
      <w:r w:rsidRPr="00967393">
        <w:rPr>
          <w:iCs/>
          <w:color w:val="000000"/>
        </w:rPr>
        <w:t>)</w:t>
      </w:r>
      <w:r w:rsidR="00547D47" w:rsidRPr="00967393">
        <w:rPr>
          <w:iCs/>
          <w:color w:val="000000"/>
        </w:rPr>
        <w:t>.</w:t>
      </w:r>
    </w:p>
    <w:p w14:paraId="439646CC" w14:textId="77777777" w:rsidR="002C1C0E" w:rsidRPr="00967393" w:rsidRDefault="002C1C0E" w:rsidP="00035106">
      <w:pPr>
        <w:rPr>
          <w:i/>
          <w:color w:val="000000"/>
          <w:sz w:val="28"/>
          <w:szCs w:val="28"/>
        </w:rPr>
      </w:pPr>
    </w:p>
    <w:p w14:paraId="369F7D42" w14:textId="1C3AC774" w:rsidR="009E35B3" w:rsidRPr="009E35B3" w:rsidRDefault="009E35B3" w:rsidP="00377718">
      <w:pPr>
        <w:rPr>
          <w:rFonts w:ascii="Calibri" w:hAnsi="Calibri"/>
          <w:color w:val="000000"/>
          <w:sz w:val="20"/>
          <w:szCs w:val="20"/>
        </w:rPr>
      </w:pPr>
      <w:r>
        <w:rPr>
          <w:rFonts w:ascii="Calibri" w:hAnsi="Calibri"/>
          <w:color w:val="000000"/>
          <w:sz w:val="20"/>
          <w:szCs w:val="20"/>
        </w:rPr>
        <w:t xml:space="preserve">    </w:t>
      </w:r>
      <w:r w:rsidR="00135070">
        <w:rPr>
          <w:rFonts w:ascii="Calibri" w:hAnsi="Calibri"/>
          <w:noProof/>
          <w:color w:val="000000"/>
          <w:sz w:val="20"/>
          <w:szCs w:val="20"/>
        </w:rPr>
        <w:drawing>
          <wp:inline distT="0" distB="0" distL="0" distR="0" wp14:anchorId="630A861B" wp14:editId="109F247C">
            <wp:extent cx="2392727" cy="704812"/>
            <wp:effectExtent l="0" t="0" r="0" b="6985"/>
            <wp:docPr id="5" name="Picture 5" descr="../Google%20Drive/doc/STORE%20N%20GO(MAC)/OrgSeminar:Meeting/EMSAS/EMSAS-2018/L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20Drive/doc/STORE%20N%20GO(MAC)/OrgSeminar:Meeting/EMSAS/EMSAS-2018/LMS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4350" cy="728855"/>
                    </a:xfrm>
                    <a:prstGeom prst="rect">
                      <a:avLst/>
                    </a:prstGeom>
                    <a:noFill/>
                    <a:ln>
                      <a:noFill/>
                    </a:ln>
                  </pic:spPr>
                </pic:pic>
              </a:graphicData>
            </a:graphic>
          </wp:inline>
        </w:drawing>
      </w:r>
      <w:r>
        <w:rPr>
          <w:rFonts w:ascii="Calibri" w:hAnsi="Calibri"/>
          <w:color w:val="000000"/>
          <w:sz w:val="20"/>
          <w:szCs w:val="20"/>
        </w:rPr>
        <w:t xml:space="preserve">  </w:t>
      </w:r>
      <w:r w:rsidR="00135070">
        <w:rPr>
          <w:rFonts w:ascii="Calibri" w:hAnsi="Calibri"/>
          <w:color w:val="000000"/>
          <w:sz w:val="20"/>
          <w:szCs w:val="20"/>
        </w:rPr>
        <w:t xml:space="preserve">  </w:t>
      </w:r>
      <w:r w:rsidR="002570CA">
        <w:rPr>
          <w:rFonts w:ascii="Calibri" w:hAnsi="Calibri"/>
          <w:noProof/>
          <w:color w:val="000000"/>
          <w:sz w:val="20"/>
          <w:szCs w:val="20"/>
        </w:rPr>
        <w:drawing>
          <wp:inline distT="0" distB="0" distL="0" distR="0" wp14:anchorId="097A5DB0" wp14:editId="7B39FABD">
            <wp:extent cx="2903822" cy="636191"/>
            <wp:effectExtent l="0" t="0" r="0" b="0"/>
            <wp:docPr id="2064252736" name="Picture 1" descr="A 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52736" name="Picture 1" descr="A green text on a black background&#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450643" cy="755993"/>
                    </a:xfrm>
                    <a:prstGeom prst="rect">
                      <a:avLst/>
                    </a:prstGeom>
                  </pic:spPr>
                </pic:pic>
              </a:graphicData>
            </a:graphic>
          </wp:inline>
        </w:drawing>
      </w:r>
    </w:p>
    <w:p w14:paraId="0856CBC4" w14:textId="12DCEAE0" w:rsidR="006A3648" w:rsidRDefault="006A3648" w:rsidP="006A3648">
      <w:pPr>
        <w:rPr>
          <w:b/>
          <w:bCs/>
          <w:color w:val="000000"/>
          <w:sz w:val="28"/>
          <w:szCs w:val="28"/>
        </w:rPr>
      </w:pPr>
    </w:p>
    <w:p w14:paraId="38AAB8F6" w14:textId="4E4D7228" w:rsidR="008844A5" w:rsidRDefault="0093287B" w:rsidP="006A3648">
      <w:pPr>
        <w:rPr>
          <w:b/>
          <w:bCs/>
          <w:color w:val="000000"/>
          <w:sz w:val="28"/>
          <w:szCs w:val="28"/>
        </w:rPr>
      </w:pPr>
      <w:r>
        <w:rPr>
          <w:rFonts w:ascii="Calibri" w:hAnsi="Calibri"/>
          <w:noProof/>
          <w:color w:val="000000"/>
          <w:sz w:val="20"/>
          <w:szCs w:val="20"/>
        </w:rPr>
        <w:drawing>
          <wp:inline distT="0" distB="0" distL="0" distR="0" wp14:anchorId="0C213C74" wp14:editId="7218F266">
            <wp:extent cx="4880225" cy="71374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186349" cy="758511"/>
                    </a:xfrm>
                    <a:prstGeom prst="rect">
                      <a:avLst/>
                    </a:prstGeom>
                  </pic:spPr>
                </pic:pic>
              </a:graphicData>
            </a:graphic>
          </wp:inline>
        </w:drawing>
      </w:r>
    </w:p>
    <w:p w14:paraId="2D253672" w14:textId="0C993B16" w:rsidR="008844A5" w:rsidRDefault="008844A5" w:rsidP="006A3648">
      <w:pPr>
        <w:rPr>
          <w:b/>
          <w:bCs/>
          <w:color w:val="000000"/>
          <w:sz w:val="28"/>
          <w:szCs w:val="28"/>
        </w:rPr>
      </w:pPr>
    </w:p>
    <w:p w14:paraId="7E6C940F" w14:textId="77777777" w:rsidR="008844A5" w:rsidRDefault="008844A5" w:rsidP="006A3648">
      <w:pPr>
        <w:rPr>
          <w:b/>
          <w:bCs/>
          <w:color w:val="000000"/>
          <w:sz w:val="28"/>
          <w:szCs w:val="28"/>
        </w:rPr>
      </w:pPr>
    </w:p>
    <w:p w14:paraId="59DCCE3B" w14:textId="590A28F3" w:rsidR="005919C3" w:rsidRPr="00447F14" w:rsidRDefault="005919C3" w:rsidP="005919C3">
      <w:pPr>
        <w:rPr>
          <w:rFonts w:asciiTheme="minorHAnsi" w:hAnsiTheme="minorHAnsi" w:cstheme="minorHAnsi"/>
          <w:b/>
          <w:bCs/>
          <w:color w:val="111111"/>
        </w:rPr>
      </w:pPr>
      <w:proofErr w:type="spellStart"/>
      <w:r w:rsidRPr="00447F14">
        <w:rPr>
          <w:rFonts w:asciiTheme="minorHAnsi" w:hAnsiTheme="minorHAnsi" w:cstheme="minorHAnsi"/>
          <w:b/>
          <w:bCs/>
          <w:color w:val="111111"/>
        </w:rPr>
        <w:t>Emanuela</w:t>
      </w:r>
      <w:proofErr w:type="spellEnd"/>
      <w:r w:rsidRPr="00447F14">
        <w:rPr>
          <w:rFonts w:asciiTheme="minorHAnsi" w:hAnsiTheme="minorHAnsi" w:cstheme="minorHAnsi"/>
          <w:b/>
          <w:bCs/>
          <w:color w:val="111111"/>
        </w:rPr>
        <w:t xml:space="preserve"> </w:t>
      </w:r>
      <w:proofErr w:type="spellStart"/>
      <w:r w:rsidRPr="00447F14">
        <w:rPr>
          <w:rFonts w:asciiTheme="minorHAnsi" w:hAnsiTheme="minorHAnsi" w:cstheme="minorHAnsi"/>
          <w:b/>
          <w:bCs/>
          <w:color w:val="111111"/>
        </w:rPr>
        <w:t>Gussetti</w:t>
      </w:r>
      <w:proofErr w:type="spellEnd"/>
      <w:r w:rsidRPr="00447F14">
        <w:rPr>
          <w:rFonts w:asciiTheme="minorHAnsi" w:hAnsiTheme="minorHAnsi" w:cstheme="minorHAnsi"/>
          <w:b/>
          <w:bCs/>
          <w:color w:val="111111"/>
        </w:rPr>
        <w:t>, Bielefeld University</w:t>
      </w:r>
    </w:p>
    <w:p w14:paraId="5AC426AB" w14:textId="7D08C5F3" w:rsidR="0075114F" w:rsidRPr="00447F14" w:rsidRDefault="0075114F" w:rsidP="006A3648">
      <w:pPr>
        <w:rPr>
          <w:rFonts w:asciiTheme="minorHAnsi" w:hAnsiTheme="minorHAnsi" w:cstheme="minorHAnsi"/>
          <w:b/>
          <w:bCs/>
          <w:color w:val="000000"/>
        </w:rPr>
      </w:pPr>
    </w:p>
    <w:p w14:paraId="391B7FD3" w14:textId="62C26FA7" w:rsidR="00065F72" w:rsidRPr="00483584" w:rsidRDefault="00FC6B06" w:rsidP="00FC6B06">
      <w:pPr>
        <w:rPr>
          <w:rFonts w:asciiTheme="minorHAnsi" w:hAnsiTheme="minorHAnsi" w:cstheme="minorHAnsi"/>
          <w:i/>
          <w:iCs/>
          <w:color w:val="000000"/>
        </w:rPr>
      </w:pPr>
      <w:r w:rsidRPr="00447F14">
        <w:rPr>
          <w:rFonts w:asciiTheme="minorHAnsi" w:hAnsiTheme="minorHAnsi" w:cstheme="minorHAnsi"/>
          <w:b/>
          <w:bCs/>
          <w:color w:val="000000"/>
        </w:rPr>
        <w:t>Title: An application of rough paths theory to the study of the</w:t>
      </w:r>
      <w:r w:rsidR="00447F14">
        <w:rPr>
          <w:rFonts w:asciiTheme="minorHAnsi" w:hAnsiTheme="minorHAnsi" w:cstheme="minorHAnsi"/>
          <w:b/>
          <w:bCs/>
          <w:color w:val="000000"/>
        </w:rPr>
        <w:t xml:space="preserve"> </w:t>
      </w:r>
      <w:r w:rsidRPr="00447F14">
        <w:rPr>
          <w:rFonts w:asciiTheme="minorHAnsi" w:hAnsiTheme="minorHAnsi" w:cstheme="minorHAnsi"/>
          <w:b/>
          <w:bCs/>
          <w:color w:val="000000"/>
        </w:rPr>
        <w:t>stochastic Landau-</w:t>
      </w:r>
      <w:proofErr w:type="spellStart"/>
      <w:r w:rsidRPr="00447F14">
        <w:rPr>
          <w:rFonts w:asciiTheme="minorHAnsi" w:hAnsiTheme="minorHAnsi" w:cstheme="minorHAnsi"/>
          <w:b/>
          <w:bCs/>
          <w:color w:val="000000"/>
        </w:rPr>
        <w:t>Lifschitz</w:t>
      </w:r>
      <w:proofErr w:type="spellEnd"/>
      <w:r w:rsidRPr="00447F14">
        <w:rPr>
          <w:rFonts w:asciiTheme="minorHAnsi" w:hAnsiTheme="minorHAnsi" w:cstheme="minorHAnsi"/>
          <w:b/>
          <w:bCs/>
          <w:color w:val="000000"/>
        </w:rPr>
        <w:t>-Gilbert equation</w:t>
      </w:r>
      <w:r w:rsidRPr="00447F14">
        <w:rPr>
          <w:rFonts w:asciiTheme="minorHAnsi" w:hAnsiTheme="minorHAnsi" w:cstheme="minorHAnsi"/>
          <w:color w:val="000000"/>
        </w:rPr>
        <w:br/>
      </w:r>
      <w:r w:rsidRPr="00447F14">
        <w:rPr>
          <w:rFonts w:asciiTheme="minorHAnsi" w:hAnsiTheme="minorHAnsi" w:cstheme="minorHAnsi"/>
          <w:color w:val="000000"/>
        </w:rPr>
        <w:br/>
      </w:r>
      <w:r w:rsidRPr="00483584">
        <w:rPr>
          <w:rFonts w:asciiTheme="minorHAnsi" w:hAnsiTheme="minorHAnsi" w:cstheme="minorHAnsi"/>
          <w:i/>
          <w:iCs/>
          <w:color w:val="000000"/>
        </w:rPr>
        <w:t>Abstract: The Landau-</w:t>
      </w:r>
      <w:proofErr w:type="spellStart"/>
      <w:r w:rsidRPr="00483584">
        <w:rPr>
          <w:rFonts w:asciiTheme="minorHAnsi" w:hAnsiTheme="minorHAnsi" w:cstheme="minorHAnsi"/>
          <w:i/>
          <w:iCs/>
          <w:color w:val="000000"/>
        </w:rPr>
        <w:t>Lifschitz</w:t>
      </w:r>
      <w:proofErr w:type="spellEnd"/>
      <w:r w:rsidRPr="00483584">
        <w:rPr>
          <w:rFonts w:asciiTheme="minorHAnsi" w:hAnsiTheme="minorHAnsi" w:cstheme="minorHAnsi"/>
          <w:i/>
          <w:iCs/>
          <w:color w:val="000000"/>
        </w:rPr>
        <w:t>-Gilbert equation is a model</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describing the magnetisation of a ferromagnetic material. The</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stochastic model is studied to observe the role of thermal</w:t>
      </w:r>
      <w:r w:rsidRPr="00483584">
        <w:rPr>
          <w:rFonts w:asciiTheme="minorHAnsi" w:hAnsiTheme="minorHAnsi" w:cstheme="minorHAnsi"/>
          <w:i/>
          <w:iCs/>
          <w:color w:val="000000"/>
        </w:rPr>
        <w:br/>
        <w:t>fluctuations. We interpret the linear multiplicative noise appearing</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by means of rough paths theory and we study existence and uniqueness</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 xml:space="preserve">of the solution to the equation on a </w:t>
      </w:r>
      <w:proofErr w:type="gramStart"/>
      <w:r w:rsidRPr="00483584">
        <w:rPr>
          <w:rFonts w:asciiTheme="minorHAnsi" w:hAnsiTheme="minorHAnsi" w:cstheme="minorHAnsi"/>
          <w:i/>
          <w:iCs/>
          <w:color w:val="000000"/>
        </w:rPr>
        <w:t>one dimensional</w:t>
      </w:r>
      <w:proofErr w:type="gramEnd"/>
      <w:r w:rsidRPr="00483584">
        <w:rPr>
          <w:rFonts w:asciiTheme="minorHAnsi" w:hAnsiTheme="minorHAnsi" w:cstheme="minorHAnsi"/>
          <w:i/>
          <w:iCs/>
          <w:color w:val="000000"/>
        </w:rPr>
        <w:t xml:space="preserve"> bounded domain $D$.</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As a consequence of the rough paths formulation,</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the map that to the noise associates the unique solution</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to the equation is locally Lipschitz</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continuous in the strong norm</w:t>
      </w:r>
      <w:r w:rsidR="00447F1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$L^\</w:t>
      </w:r>
      <w:proofErr w:type="spellStart"/>
      <w:r w:rsidRPr="00483584">
        <w:rPr>
          <w:rFonts w:asciiTheme="minorHAnsi" w:hAnsiTheme="minorHAnsi" w:cstheme="minorHAnsi"/>
          <w:i/>
          <w:iCs/>
          <w:color w:val="000000"/>
        </w:rPr>
        <w:t>infty</w:t>
      </w:r>
      <w:proofErr w:type="spellEnd"/>
      <w:r w:rsidRPr="00483584">
        <w:rPr>
          <w:rFonts w:asciiTheme="minorHAnsi" w:hAnsiTheme="minorHAnsi" w:cstheme="minorHAnsi"/>
          <w:i/>
          <w:iCs/>
          <w:color w:val="000000"/>
        </w:rPr>
        <w:t>([</w:t>
      </w:r>
      <w:proofErr w:type="gramStart"/>
      <w:r w:rsidRPr="00483584">
        <w:rPr>
          <w:rFonts w:asciiTheme="minorHAnsi" w:hAnsiTheme="minorHAnsi" w:cstheme="minorHAnsi"/>
          <w:i/>
          <w:iCs/>
          <w:color w:val="000000"/>
        </w:rPr>
        <w:t>0,T</w:t>
      </w:r>
      <w:proofErr w:type="gramEnd"/>
      <w:r w:rsidRPr="00483584">
        <w:rPr>
          <w:rFonts w:asciiTheme="minorHAnsi" w:hAnsiTheme="minorHAnsi" w:cstheme="minorHAnsi"/>
          <w:i/>
          <w:iCs/>
          <w:color w:val="000000"/>
        </w:rPr>
        <w:t>];H^1(D))\cap L^2([0,T];H^2(D))$. This implies a</w:t>
      </w:r>
      <w:r w:rsidRPr="00483584">
        <w:rPr>
          <w:rFonts w:asciiTheme="minorHAnsi" w:hAnsiTheme="minorHAnsi" w:cstheme="minorHAnsi"/>
          <w:i/>
          <w:iCs/>
          <w:color w:val="000000"/>
        </w:rPr>
        <w:br/>
        <w:t>Wong-</w:t>
      </w:r>
      <w:proofErr w:type="spellStart"/>
      <w:r w:rsidRPr="00483584">
        <w:rPr>
          <w:rFonts w:asciiTheme="minorHAnsi" w:hAnsiTheme="minorHAnsi" w:cstheme="minorHAnsi"/>
          <w:i/>
          <w:iCs/>
          <w:color w:val="000000"/>
        </w:rPr>
        <w:t>Zakai</w:t>
      </w:r>
      <w:proofErr w:type="spellEnd"/>
      <w:r w:rsidRPr="00483584">
        <w:rPr>
          <w:rFonts w:asciiTheme="minorHAnsi" w:hAnsiTheme="minorHAnsi" w:cstheme="minorHAnsi"/>
          <w:i/>
          <w:iCs/>
          <w:color w:val="000000"/>
        </w:rPr>
        <w:t xml:space="preserve"> convergence result,</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a large deviation principle, a support theorem.</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 xml:space="preserve">We </w:t>
      </w:r>
      <w:proofErr w:type="gramStart"/>
      <w:r w:rsidRPr="00483584">
        <w:rPr>
          <w:rFonts w:asciiTheme="minorHAnsi" w:hAnsiTheme="minorHAnsi" w:cstheme="minorHAnsi"/>
          <w:i/>
          <w:iCs/>
          <w:color w:val="000000"/>
        </w:rPr>
        <w:t>prove also</w:t>
      </w:r>
      <w:proofErr w:type="gramEnd"/>
      <w:r w:rsidRPr="00483584">
        <w:rPr>
          <w:rFonts w:asciiTheme="minorHAnsi" w:hAnsiTheme="minorHAnsi" w:cstheme="minorHAnsi"/>
          <w:i/>
          <w:iCs/>
          <w:color w:val="000000"/>
        </w:rPr>
        <w:t xml:space="preserve"> continuity with respect to the initial datum</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initial datum in $H^1(D)$, which allows to conclude the Feller</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 xml:space="preserve">property for the associated semigroup. We also </w:t>
      </w:r>
      <w:proofErr w:type="gramStart"/>
      <w:r w:rsidRPr="00483584">
        <w:rPr>
          <w:rFonts w:asciiTheme="minorHAnsi" w:hAnsiTheme="minorHAnsi" w:cstheme="minorHAnsi"/>
          <w:i/>
          <w:iCs/>
          <w:color w:val="000000"/>
        </w:rPr>
        <w:t>discuss briefly</w:t>
      </w:r>
      <w:proofErr w:type="gramEnd"/>
      <w:r w:rsidRPr="00483584">
        <w:rPr>
          <w:rFonts w:asciiTheme="minorHAnsi" w:hAnsiTheme="minorHAnsi" w:cstheme="minorHAnsi"/>
          <w:i/>
          <w:iCs/>
          <w:color w:val="000000"/>
        </w:rPr>
        <w:t xml:space="preserve"> a</w:t>
      </w:r>
      <w:r w:rsidR="0048358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path-wise</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central limit theorem and a moderate deviations principle for the</w:t>
      </w:r>
      <w:r w:rsidR="0048358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stochastic LLG:</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in this case the rough paths formulation leads to a path-wise</w:t>
      </w:r>
      <w:r w:rsidR="00483584"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convergence,</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not easily reachable in the classical It\^o's calculus setting.</w:t>
      </w:r>
      <w:r w:rsidRPr="00483584">
        <w:rPr>
          <w:rFonts w:asciiTheme="minorHAnsi" w:hAnsiTheme="minorHAnsi" w:cstheme="minorHAnsi"/>
          <w:i/>
          <w:iCs/>
          <w:color w:val="000000"/>
        </w:rPr>
        <w:br/>
      </w:r>
    </w:p>
    <w:p w14:paraId="1A2C19A6" w14:textId="7A230EEA" w:rsidR="00FC6B06" w:rsidRPr="00483584" w:rsidRDefault="00FC6B06" w:rsidP="00FC6B06">
      <w:pPr>
        <w:rPr>
          <w:rFonts w:asciiTheme="minorHAnsi" w:hAnsiTheme="minorHAnsi" w:cstheme="minorHAnsi"/>
          <w:i/>
          <w:iCs/>
        </w:rPr>
      </w:pPr>
      <w:r w:rsidRPr="00483584">
        <w:rPr>
          <w:rFonts w:asciiTheme="minorHAnsi" w:hAnsiTheme="minorHAnsi" w:cstheme="minorHAnsi"/>
          <w:i/>
          <w:iCs/>
          <w:color w:val="000000"/>
        </w:rPr>
        <w:t>The talk is based on a joint</w:t>
      </w:r>
      <w:r w:rsidR="00065F72" w:rsidRPr="00483584">
        <w:rPr>
          <w:rFonts w:asciiTheme="minorHAnsi" w:hAnsiTheme="minorHAnsi" w:cstheme="minorHAnsi"/>
          <w:i/>
          <w:iCs/>
          <w:color w:val="000000"/>
        </w:rPr>
        <w:t xml:space="preserve"> </w:t>
      </w:r>
      <w:r w:rsidRPr="00483584">
        <w:rPr>
          <w:rFonts w:asciiTheme="minorHAnsi" w:hAnsiTheme="minorHAnsi" w:cstheme="minorHAnsi"/>
          <w:i/>
          <w:iCs/>
          <w:color w:val="000000"/>
        </w:rPr>
        <w:t xml:space="preserve">work with A. </w:t>
      </w:r>
      <w:proofErr w:type="spellStart"/>
      <w:r w:rsidRPr="00483584">
        <w:rPr>
          <w:rFonts w:asciiTheme="minorHAnsi" w:hAnsiTheme="minorHAnsi" w:cstheme="minorHAnsi"/>
          <w:i/>
          <w:iCs/>
          <w:color w:val="000000"/>
        </w:rPr>
        <w:t>Hocquet</w:t>
      </w:r>
      <w:proofErr w:type="spellEnd"/>
      <w:r w:rsidRPr="00483584">
        <w:rPr>
          <w:rFonts w:asciiTheme="minorHAnsi" w:hAnsiTheme="minorHAnsi" w:cstheme="minorHAnsi"/>
          <w:i/>
          <w:iCs/>
          <w:color w:val="000000"/>
        </w:rPr>
        <w:t xml:space="preserve"> [</w:t>
      </w:r>
      <w:hyperlink r:id="rId16" w:history="1">
        <w:r w:rsidRPr="00483584">
          <w:rPr>
            <w:rStyle w:val="Hyperlink"/>
            <w:rFonts w:asciiTheme="minorHAnsi" w:hAnsiTheme="minorHAnsi" w:cstheme="minorHAnsi"/>
            <w:i/>
            <w:iCs/>
          </w:rPr>
          <w:t>https://arxiv.org/abs/2103.00926</w:t>
        </w:r>
      </w:hyperlink>
      <w:r w:rsidRPr="00483584">
        <w:rPr>
          <w:rFonts w:asciiTheme="minorHAnsi" w:hAnsiTheme="minorHAnsi" w:cstheme="minorHAnsi"/>
          <w:i/>
          <w:iCs/>
          <w:color w:val="000000"/>
        </w:rPr>
        <w:t>] and on</w:t>
      </w:r>
      <w:r w:rsidRPr="00483584">
        <w:rPr>
          <w:rFonts w:asciiTheme="minorHAnsi" w:hAnsiTheme="minorHAnsi" w:cstheme="minorHAnsi"/>
          <w:i/>
          <w:iCs/>
          <w:color w:val="000000"/>
        </w:rPr>
        <w:br/>
        <w:t>[</w:t>
      </w:r>
      <w:hyperlink r:id="rId17" w:history="1">
        <w:r w:rsidRPr="00483584">
          <w:rPr>
            <w:rStyle w:val="Hyperlink"/>
            <w:rFonts w:asciiTheme="minorHAnsi" w:hAnsiTheme="minorHAnsi" w:cstheme="minorHAnsi"/>
            <w:i/>
            <w:iCs/>
          </w:rPr>
          <w:t>https://arxiv.org/abs/2208.02136</w:t>
        </w:r>
      </w:hyperlink>
      <w:r w:rsidRPr="00483584">
        <w:rPr>
          <w:rFonts w:asciiTheme="minorHAnsi" w:hAnsiTheme="minorHAnsi" w:cstheme="minorHAnsi"/>
          <w:i/>
          <w:iCs/>
          <w:color w:val="000000"/>
        </w:rPr>
        <w:t>].</w:t>
      </w:r>
    </w:p>
    <w:p w14:paraId="5A564AB5" w14:textId="77777777" w:rsidR="00FC6B06" w:rsidRDefault="00FC6B06" w:rsidP="006A3648">
      <w:pPr>
        <w:rPr>
          <w:rFonts w:asciiTheme="minorHAnsi" w:hAnsiTheme="minorHAnsi" w:cstheme="minorHAnsi"/>
          <w:i/>
          <w:iCs/>
          <w:color w:val="000000"/>
        </w:rPr>
      </w:pPr>
    </w:p>
    <w:p w14:paraId="5A2927CC" w14:textId="77777777" w:rsidR="001C6FBC" w:rsidRDefault="001C6FBC" w:rsidP="001C6FBC">
      <w:pPr>
        <w:rPr>
          <w:rFonts w:ascii="Calibri" w:hAnsi="Calibri" w:cs="Calibri"/>
          <w:b/>
          <w:bCs/>
          <w:color w:val="000000"/>
        </w:rPr>
      </w:pPr>
      <w:r>
        <w:rPr>
          <w:rFonts w:ascii="Calibri" w:hAnsi="Calibri" w:cs="Calibri"/>
          <w:b/>
          <w:bCs/>
          <w:color w:val="000000"/>
        </w:rPr>
        <w:t>Iain Smears, University of College London</w:t>
      </w:r>
    </w:p>
    <w:p w14:paraId="77E8A21C" w14:textId="77777777" w:rsidR="001C6FBC" w:rsidRDefault="001C6FBC" w:rsidP="001C6FBC">
      <w:pPr>
        <w:rPr>
          <w:rFonts w:ascii="Calibri" w:hAnsi="Calibri" w:cs="Calibri"/>
          <w:b/>
          <w:bCs/>
          <w:color w:val="000000"/>
        </w:rPr>
      </w:pPr>
    </w:p>
    <w:p w14:paraId="32A006AE" w14:textId="77777777" w:rsidR="001C6FBC" w:rsidRDefault="001C6FBC" w:rsidP="001C6FBC">
      <w:pPr>
        <w:rPr>
          <w:rFonts w:ascii="Calibri" w:hAnsi="Calibri" w:cs="Calibri"/>
          <w:color w:val="000000"/>
        </w:rPr>
      </w:pPr>
      <w:r>
        <w:rPr>
          <w:rFonts w:ascii="Calibri" w:hAnsi="Calibri" w:cs="Calibri"/>
          <w:b/>
          <w:bCs/>
          <w:color w:val="000000"/>
        </w:rPr>
        <w:t>Title: Numerical methods for Hamilton-Jacobi-Bellman equations</w:t>
      </w:r>
    </w:p>
    <w:p w14:paraId="402D1A73" w14:textId="77777777" w:rsidR="001C6FBC" w:rsidRDefault="001C6FBC" w:rsidP="001C6FBC">
      <w:pPr>
        <w:rPr>
          <w:rFonts w:ascii="Calibri" w:hAnsi="Calibri" w:cs="Calibri"/>
          <w:color w:val="000000"/>
        </w:rPr>
      </w:pPr>
    </w:p>
    <w:p w14:paraId="1D5C946E" w14:textId="77777777" w:rsidR="001C6FBC" w:rsidRDefault="001C6FBC" w:rsidP="001C6FBC">
      <w:pPr>
        <w:rPr>
          <w:rFonts w:ascii="Calibri" w:hAnsi="Calibri" w:cs="Calibri"/>
          <w:color w:val="000000"/>
        </w:rPr>
      </w:pPr>
      <w:r>
        <w:rPr>
          <w:rFonts w:ascii="Calibri" w:hAnsi="Calibri" w:cs="Calibri"/>
          <w:i/>
          <w:iCs/>
          <w:color w:val="000000"/>
        </w:rPr>
        <w:t>Abstract: Hamilton-Jacobi-Bellman (HJB) equations are a broad class of fully nonlinear partial differential equations of second order, which arise in applications of stochastic optimal control. HJB equations broadly include as special cases many other PDE, from linear elliptic/parabolic advection-diffusion-reaction equations to other famous examples of fully nonlinear PDE such as the Monge-Ampere equation. The full nonlinearity of the equations poses special challenges for numerical analysis, especially on essential questions on the well-</w:t>
      </w:r>
      <w:proofErr w:type="spellStart"/>
      <w:r>
        <w:rPr>
          <w:rFonts w:ascii="Calibri" w:hAnsi="Calibri" w:cs="Calibri"/>
          <w:i/>
          <w:iCs/>
          <w:color w:val="000000"/>
        </w:rPr>
        <w:t>posedness</w:t>
      </w:r>
      <w:proofErr w:type="spellEnd"/>
      <w:r>
        <w:rPr>
          <w:rFonts w:ascii="Calibri" w:hAnsi="Calibri" w:cs="Calibri"/>
          <w:i/>
          <w:iCs/>
          <w:color w:val="000000"/>
        </w:rPr>
        <w:t xml:space="preserve"> of numerical </w:t>
      </w:r>
      <w:proofErr w:type="spellStart"/>
      <w:r>
        <w:rPr>
          <w:rFonts w:ascii="Calibri" w:hAnsi="Calibri" w:cs="Calibri"/>
          <w:i/>
          <w:iCs/>
          <w:color w:val="000000"/>
        </w:rPr>
        <w:t>discretizations</w:t>
      </w:r>
      <w:proofErr w:type="spellEnd"/>
      <w:r>
        <w:rPr>
          <w:rFonts w:ascii="Calibri" w:hAnsi="Calibri" w:cs="Calibri"/>
          <w:i/>
          <w:iCs/>
          <w:color w:val="000000"/>
        </w:rPr>
        <w:t>, their stability and their convergence to the exact solution.</w:t>
      </w:r>
    </w:p>
    <w:p w14:paraId="03B713F6" w14:textId="77777777" w:rsidR="001C6FBC" w:rsidRDefault="001C6FBC" w:rsidP="001C6FBC">
      <w:pPr>
        <w:rPr>
          <w:rFonts w:ascii="Calibri" w:hAnsi="Calibri" w:cs="Calibri"/>
          <w:color w:val="000000"/>
        </w:rPr>
      </w:pPr>
    </w:p>
    <w:p w14:paraId="2185693C" w14:textId="77777777" w:rsidR="001C6FBC" w:rsidRDefault="001C6FBC" w:rsidP="001C6FBC">
      <w:pPr>
        <w:rPr>
          <w:rFonts w:ascii="Calibri" w:hAnsi="Calibri" w:cs="Calibri"/>
          <w:color w:val="000000"/>
        </w:rPr>
      </w:pPr>
      <w:r>
        <w:rPr>
          <w:rFonts w:ascii="Calibri" w:hAnsi="Calibri" w:cs="Calibri"/>
          <w:i/>
          <w:iCs/>
          <w:color w:val="000000"/>
        </w:rPr>
        <w:t xml:space="preserve">The aim of this talk is to give an overview of the state of the art in the numerical analysis of these problems, and we will consider various approaches and their applicability depending on the structure of the underlying problem. We will first discuss the convergence to the viscosity solution of monotone numerical methods, </w:t>
      </w:r>
      <w:proofErr w:type="gramStart"/>
      <w:r>
        <w:rPr>
          <w:rFonts w:ascii="Calibri" w:hAnsi="Calibri" w:cs="Calibri"/>
          <w:i/>
          <w:iCs/>
          <w:color w:val="000000"/>
        </w:rPr>
        <w:t>i.e.</w:t>
      </w:r>
      <w:proofErr w:type="gramEnd"/>
      <w:r>
        <w:rPr>
          <w:rFonts w:ascii="Calibri" w:hAnsi="Calibri" w:cs="Calibri"/>
          <w:i/>
          <w:iCs/>
          <w:color w:val="000000"/>
        </w:rPr>
        <w:t xml:space="preserve"> methods that are designed to satisfy a discrete maximum principle. Under suitable assumptions, convergence of the approximations can be proved even for degenerate elliptic/parabolic problems. Some examples of monotone methods that we consider include upwind finite difference methods and stabilized finite element methods.</w:t>
      </w:r>
    </w:p>
    <w:p w14:paraId="1622E45D" w14:textId="77777777" w:rsidR="001C6FBC" w:rsidRDefault="001C6FBC" w:rsidP="001C6FBC">
      <w:pPr>
        <w:rPr>
          <w:rFonts w:ascii="Calibri" w:hAnsi="Calibri" w:cs="Calibri"/>
          <w:color w:val="000000"/>
        </w:rPr>
      </w:pPr>
    </w:p>
    <w:p w14:paraId="539F74CA" w14:textId="77777777" w:rsidR="001C6FBC" w:rsidRDefault="001C6FBC" w:rsidP="001C6FBC">
      <w:pPr>
        <w:rPr>
          <w:rFonts w:ascii="Calibri" w:hAnsi="Calibri" w:cs="Calibri"/>
          <w:color w:val="000000"/>
        </w:rPr>
      </w:pPr>
      <w:r>
        <w:rPr>
          <w:rFonts w:ascii="Calibri" w:hAnsi="Calibri" w:cs="Calibri"/>
          <w:i/>
          <w:iCs/>
          <w:color w:val="000000"/>
        </w:rPr>
        <w:t xml:space="preserve">However, the construction of methods with discrete maximum principles is not always straightforward and there are some downsides in terms of computational flexibility and </w:t>
      </w:r>
      <w:r>
        <w:rPr>
          <w:rFonts w:ascii="Calibri" w:hAnsi="Calibri" w:cs="Calibri"/>
          <w:i/>
          <w:iCs/>
          <w:color w:val="000000"/>
        </w:rPr>
        <w:lastRenderedPageBreak/>
        <w:t xml:space="preserve">efficiency. Therefore, in the second part of the talk, we will discuss how discrete maximum principles are not always necessary for rigorous numerical analysis. </w:t>
      </w:r>
      <w:proofErr w:type="gramStart"/>
      <w:r>
        <w:rPr>
          <w:rFonts w:ascii="Calibri" w:hAnsi="Calibri" w:cs="Calibri"/>
          <w:i/>
          <w:iCs/>
          <w:color w:val="000000"/>
        </w:rPr>
        <w:t>In particular, for</w:t>
      </w:r>
      <w:proofErr w:type="gramEnd"/>
      <w:r>
        <w:rPr>
          <w:rFonts w:ascii="Calibri" w:hAnsi="Calibri" w:cs="Calibri"/>
          <w:i/>
          <w:iCs/>
          <w:color w:val="000000"/>
        </w:rPr>
        <w:t xml:space="preserve"> HJB equations where the coefficients satisfy a Cordes condition, we will show the design and analysis of stable finite element methods of arbitrary order, with quasi-optimal approximation bounds and optimal rates of convergence. We will finally present recent work on our proof of convergence of the method when the mesh refinements are determined adaptively by a </w:t>
      </w:r>
      <w:proofErr w:type="gramStart"/>
      <w:r>
        <w:rPr>
          <w:rFonts w:ascii="Calibri" w:hAnsi="Calibri" w:cs="Calibri"/>
          <w:i/>
          <w:iCs/>
          <w:color w:val="000000"/>
        </w:rPr>
        <w:t>posteriori error estimators</w:t>
      </w:r>
      <w:proofErr w:type="gramEnd"/>
      <w:r>
        <w:rPr>
          <w:rFonts w:ascii="Calibri" w:hAnsi="Calibri" w:cs="Calibri"/>
          <w:i/>
          <w:iCs/>
          <w:color w:val="000000"/>
        </w:rPr>
        <w:t>.</w:t>
      </w:r>
    </w:p>
    <w:p w14:paraId="27503B48" w14:textId="77777777" w:rsidR="001C6FBC" w:rsidRDefault="001C6FBC" w:rsidP="001C6FBC">
      <w:pPr>
        <w:rPr>
          <w:rFonts w:ascii="Calibri" w:hAnsi="Calibri" w:cs="Calibri"/>
          <w:color w:val="000000"/>
        </w:rPr>
      </w:pPr>
    </w:p>
    <w:p w14:paraId="4BFF0116" w14:textId="77777777" w:rsidR="001C6FBC" w:rsidRDefault="001C6FBC" w:rsidP="001C6FBC">
      <w:pPr>
        <w:rPr>
          <w:rFonts w:ascii="Calibri" w:hAnsi="Calibri" w:cs="Calibri"/>
          <w:color w:val="000000"/>
        </w:rPr>
      </w:pPr>
      <w:r>
        <w:rPr>
          <w:rFonts w:ascii="Calibri" w:hAnsi="Calibri" w:cs="Calibri"/>
          <w:i/>
          <w:iCs/>
          <w:color w:val="000000"/>
        </w:rPr>
        <w:t xml:space="preserve">This talk is based on joint work with E. </w:t>
      </w:r>
      <w:proofErr w:type="spellStart"/>
      <w:r>
        <w:rPr>
          <w:rFonts w:ascii="Calibri" w:hAnsi="Calibri" w:cs="Calibri"/>
          <w:i/>
          <w:iCs/>
          <w:color w:val="000000"/>
        </w:rPr>
        <w:t>Süli</w:t>
      </w:r>
      <w:proofErr w:type="spellEnd"/>
      <w:r>
        <w:rPr>
          <w:rFonts w:ascii="Calibri" w:hAnsi="Calibri" w:cs="Calibri"/>
          <w:i/>
          <w:iCs/>
          <w:color w:val="000000"/>
        </w:rPr>
        <w:t xml:space="preserve"> (Oxford) and E. L. Kawecki (formerly UCL).</w:t>
      </w:r>
    </w:p>
    <w:p w14:paraId="38FCED52" w14:textId="77777777" w:rsidR="001C6FBC" w:rsidRDefault="001C6FBC" w:rsidP="006A3648">
      <w:pPr>
        <w:rPr>
          <w:rFonts w:asciiTheme="minorHAnsi" w:hAnsiTheme="minorHAnsi" w:cstheme="minorHAnsi"/>
          <w:i/>
          <w:iCs/>
          <w:color w:val="000000"/>
        </w:rPr>
      </w:pPr>
    </w:p>
    <w:p w14:paraId="38B13B9D" w14:textId="77777777" w:rsidR="00A957C7" w:rsidRPr="002E1C17" w:rsidRDefault="00A957C7" w:rsidP="00A957C7">
      <w:pPr>
        <w:rPr>
          <w:rFonts w:asciiTheme="minorHAnsi" w:hAnsiTheme="minorHAnsi" w:cstheme="minorHAnsi"/>
          <w:b/>
          <w:bCs/>
          <w:i/>
          <w:iCs/>
          <w:sz w:val="28"/>
          <w:szCs w:val="28"/>
        </w:rPr>
      </w:pPr>
      <w:r w:rsidRPr="008844A5">
        <w:rPr>
          <w:rFonts w:asciiTheme="minorHAnsi" w:hAnsiTheme="minorHAnsi" w:cstheme="minorHAnsi"/>
          <w:b/>
          <w:bCs/>
          <w:color w:val="000000"/>
        </w:rPr>
        <w:t xml:space="preserve">Denis </w:t>
      </w:r>
      <w:r w:rsidRPr="002E1C17">
        <w:rPr>
          <w:rFonts w:asciiTheme="minorHAnsi" w:hAnsiTheme="minorHAnsi" w:cstheme="minorHAnsi"/>
          <w:b/>
          <w:bCs/>
          <w:color w:val="000000"/>
        </w:rPr>
        <w:t>Talay (</w:t>
      </w:r>
      <w:r w:rsidRPr="008547CC">
        <w:rPr>
          <w:rFonts w:asciiTheme="minorHAnsi" w:hAnsiTheme="minorHAnsi" w:cstheme="minorHAnsi"/>
          <w:b/>
          <w:bCs/>
        </w:rPr>
        <w:t>E</w:t>
      </w:r>
      <w:r w:rsidRPr="002E1C17">
        <w:rPr>
          <w:rFonts w:asciiTheme="minorHAnsi" w:hAnsiTheme="minorHAnsi" w:cstheme="minorHAnsi"/>
          <w:b/>
          <w:bCs/>
          <w:color w:val="000000"/>
        </w:rPr>
        <w:t>cole Polytechnique)</w:t>
      </w:r>
    </w:p>
    <w:p w14:paraId="2266243C" w14:textId="77777777" w:rsidR="00A957C7" w:rsidRDefault="00A957C7" w:rsidP="00A957C7">
      <w:pPr>
        <w:rPr>
          <w:rFonts w:asciiTheme="minorHAnsi" w:hAnsiTheme="minorHAnsi" w:cstheme="minorHAnsi"/>
          <w:i/>
          <w:iCs/>
          <w:color w:val="000000"/>
        </w:rPr>
      </w:pPr>
    </w:p>
    <w:p w14:paraId="0248B5A7" w14:textId="38AB659E" w:rsidR="00A957C7" w:rsidRDefault="00A957C7" w:rsidP="00A957C7">
      <w:pPr>
        <w:rPr>
          <w:rFonts w:asciiTheme="minorHAnsi" w:hAnsiTheme="minorHAnsi" w:cstheme="minorHAnsi"/>
          <w:b/>
          <w:bCs/>
          <w:color w:val="000000"/>
        </w:rPr>
      </w:pPr>
      <w:r w:rsidRPr="00A957C7">
        <w:rPr>
          <w:rFonts w:asciiTheme="minorHAnsi" w:hAnsiTheme="minorHAnsi" w:cstheme="minorHAnsi"/>
          <w:b/>
          <w:bCs/>
          <w:color w:val="000000"/>
        </w:rPr>
        <w:t xml:space="preserve">Title: </w:t>
      </w:r>
      <w:r w:rsidRPr="00A957C7">
        <w:rPr>
          <w:rFonts w:asciiTheme="minorHAnsi" w:hAnsiTheme="minorHAnsi" w:cstheme="minorHAnsi"/>
          <w:b/>
          <w:bCs/>
          <w:color w:val="000000"/>
        </w:rPr>
        <w:t>Convergence to diffusion invariant measures: a survey of old techniques and related open questions</w:t>
      </w:r>
      <w:r w:rsidRPr="00A957C7">
        <w:rPr>
          <w:rFonts w:asciiTheme="minorHAnsi" w:hAnsiTheme="minorHAnsi" w:cstheme="minorHAnsi"/>
          <w:b/>
          <w:bCs/>
          <w:color w:val="000000"/>
        </w:rPr>
        <w:br/>
      </w:r>
    </w:p>
    <w:p w14:paraId="72AE4CF5" w14:textId="23A1563C" w:rsidR="00A957C7" w:rsidRPr="00A957C7" w:rsidRDefault="00A957C7" w:rsidP="00A957C7">
      <w:pPr>
        <w:rPr>
          <w:rFonts w:asciiTheme="minorHAnsi" w:hAnsiTheme="minorHAnsi" w:cstheme="minorHAnsi"/>
          <w:i/>
          <w:iCs/>
          <w:color w:val="000000"/>
        </w:rPr>
      </w:pPr>
      <w:r w:rsidRPr="00A957C7">
        <w:rPr>
          <w:rFonts w:asciiTheme="minorHAnsi" w:hAnsiTheme="minorHAnsi" w:cstheme="minorHAnsi"/>
          <w:i/>
          <w:iCs/>
          <w:color w:val="000000"/>
        </w:rPr>
        <w:t>Abstract: tba</w:t>
      </w:r>
    </w:p>
    <w:p w14:paraId="4D43AF84" w14:textId="77777777" w:rsidR="00A957C7" w:rsidRPr="00483584" w:rsidRDefault="00A957C7" w:rsidP="006A3648">
      <w:pPr>
        <w:rPr>
          <w:rFonts w:asciiTheme="minorHAnsi" w:hAnsiTheme="minorHAnsi" w:cstheme="minorHAnsi"/>
          <w:i/>
          <w:iCs/>
          <w:color w:val="000000"/>
        </w:rPr>
      </w:pPr>
    </w:p>
    <w:sectPr w:rsidR="00A957C7" w:rsidRPr="00483584" w:rsidSect="00BB63EB">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5FD0" w14:textId="77777777" w:rsidR="00243013" w:rsidRDefault="00243013" w:rsidP="00B252E5">
      <w:r>
        <w:separator/>
      </w:r>
    </w:p>
  </w:endnote>
  <w:endnote w:type="continuationSeparator" w:id="0">
    <w:p w14:paraId="50A9D067" w14:textId="77777777" w:rsidR="00243013" w:rsidRDefault="00243013" w:rsidP="00B2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77D3" w14:textId="77777777" w:rsidR="00B252E5" w:rsidRDefault="00B25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35AD" w14:textId="77777777" w:rsidR="00B252E5" w:rsidRDefault="00B2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F581" w14:textId="77777777" w:rsidR="00B252E5" w:rsidRDefault="00B25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9D67" w14:textId="77777777" w:rsidR="00243013" w:rsidRDefault="00243013" w:rsidP="00B252E5">
      <w:r>
        <w:separator/>
      </w:r>
    </w:p>
  </w:footnote>
  <w:footnote w:type="continuationSeparator" w:id="0">
    <w:p w14:paraId="1D4182B3" w14:textId="77777777" w:rsidR="00243013" w:rsidRDefault="00243013" w:rsidP="00B2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BA56" w14:textId="77777777" w:rsidR="00B252E5" w:rsidRDefault="00B2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A1EA" w14:textId="77777777" w:rsidR="00B252E5" w:rsidRDefault="00B2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B032" w14:textId="77777777" w:rsidR="00B252E5" w:rsidRDefault="00B2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428BD"/>
    <w:multiLevelType w:val="multilevel"/>
    <w:tmpl w:val="210A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11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86"/>
    <w:rsid w:val="00003BE1"/>
    <w:rsid w:val="000116D6"/>
    <w:rsid w:val="00023FAB"/>
    <w:rsid w:val="00035106"/>
    <w:rsid w:val="000362B4"/>
    <w:rsid w:val="000522F0"/>
    <w:rsid w:val="0006016C"/>
    <w:rsid w:val="00065CAA"/>
    <w:rsid w:val="00065F72"/>
    <w:rsid w:val="000662E9"/>
    <w:rsid w:val="00072DD2"/>
    <w:rsid w:val="00086E66"/>
    <w:rsid w:val="00095E8B"/>
    <w:rsid w:val="000B78AB"/>
    <w:rsid w:val="000F196E"/>
    <w:rsid w:val="001031E1"/>
    <w:rsid w:val="001045EF"/>
    <w:rsid w:val="00135070"/>
    <w:rsid w:val="001423E0"/>
    <w:rsid w:val="001429FB"/>
    <w:rsid w:val="00146057"/>
    <w:rsid w:val="00155EE1"/>
    <w:rsid w:val="00187EFD"/>
    <w:rsid w:val="00196EC4"/>
    <w:rsid w:val="001B141D"/>
    <w:rsid w:val="001C6FBC"/>
    <w:rsid w:val="001F2E06"/>
    <w:rsid w:val="001F3E46"/>
    <w:rsid w:val="00207FAC"/>
    <w:rsid w:val="00213245"/>
    <w:rsid w:val="002250B6"/>
    <w:rsid w:val="00243013"/>
    <w:rsid w:val="002570CA"/>
    <w:rsid w:val="00292A15"/>
    <w:rsid w:val="002C1C0E"/>
    <w:rsid w:val="002C411D"/>
    <w:rsid w:val="002E1C17"/>
    <w:rsid w:val="002E357F"/>
    <w:rsid w:val="002E377C"/>
    <w:rsid w:val="002F2DCD"/>
    <w:rsid w:val="00300E7C"/>
    <w:rsid w:val="003018C2"/>
    <w:rsid w:val="0031522A"/>
    <w:rsid w:val="003238A0"/>
    <w:rsid w:val="00345BF0"/>
    <w:rsid w:val="003474D4"/>
    <w:rsid w:val="00372F8C"/>
    <w:rsid w:val="00377718"/>
    <w:rsid w:val="00395896"/>
    <w:rsid w:val="003B3107"/>
    <w:rsid w:val="003F7159"/>
    <w:rsid w:val="00435689"/>
    <w:rsid w:val="004416FD"/>
    <w:rsid w:val="00447F14"/>
    <w:rsid w:val="0045180B"/>
    <w:rsid w:val="00453FC9"/>
    <w:rsid w:val="00483584"/>
    <w:rsid w:val="0048679E"/>
    <w:rsid w:val="004D624A"/>
    <w:rsid w:val="005108F1"/>
    <w:rsid w:val="00531D9B"/>
    <w:rsid w:val="00547D47"/>
    <w:rsid w:val="00574AE9"/>
    <w:rsid w:val="00580228"/>
    <w:rsid w:val="0058394E"/>
    <w:rsid w:val="00586013"/>
    <w:rsid w:val="005919C3"/>
    <w:rsid w:val="005A730A"/>
    <w:rsid w:val="005B3960"/>
    <w:rsid w:val="005E2E82"/>
    <w:rsid w:val="00631479"/>
    <w:rsid w:val="00631648"/>
    <w:rsid w:val="00637411"/>
    <w:rsid w:val="006431E3"/>
    <w:rsid w:val="00661E31"/>
    <w:rsid w:val="00663731"/>
    <w:rsid w:val="0068053C"/>
    <w:rsid w:val="00681A64"/>
    <w:rsid w:val="006A1CE3"/>
    <w:rsid w:val="006A2020"/>
    <w:rsid w:val="006A3648"/>
    <w:rsid w:val="006B01A1"/>
    <w:rsid w:val="006C2AE8"/>
    <w:rsid w:val="006D699A"/>
    <w:rsid w:val="006F1A2A"/>
    <w:rsid w:val="00707DEE"/>
    <w:rsid w:val="0071002B"/>
    <w:rsid w:val="00717027"/>
    <w:rsid w:val="007467F7"/>
    <w:rsid w:val="00747A50"/>
    <w:rsid w:val="0075114F"/>
    <w:rsid w:val="00754E87"/>
    <w:rsid w:val="00775724"/>
    <w:rsid w:val="007775B3"/>
    <w:rsid w:val="00791959"/>
    <w:rsid w:val="007C2F6C"/>
    <w:rsid w:val="007D438D"/>
    <w:rsid w:val="007E1B02"/>
    <w:rsid w:val="008040F3"/>
    <w:rsid w:val="00817D96"/>
    <w:rsid w:val="00825285"/>
    <w:rsid w:val="00835FE7"/>
    <w:rsid w:val="00836C0C"/>
    <w:rsid w:val="00842AA9"/>
    <w:rsid w:val="008547CC"/>
    <w:rsid w:val="008844A5"/>
    <w:rsid w:val="00894DD1"/>
    <w:rsid w:val="008A771C"/>
    <w:rsid w:val="008E2DD6"/>
    <w:rsid w:val="00920E0C"/>
    <w:rsid w:val="0093287B"/>
    <w:rsid w:val="009373EA"/>
    <w:rsid w:val="00967393"/>
    <w:rsid w:val="00976C51"/>
    <w:rsid w:val="009A4085"/>
    <w:rsid w:val="009A47D4"/>
    <w:rsid w:val="009D021A"/>
    <w:rsid w:val="009E2598"/>
    <w:rsid w:val="009E301A"/>
    <w:rsid w:val="009E35B3"/>
    <w:rsid w:val="009F6915"/>
    <w:rsid w:val="00A00FE3"/>
    <w:rsid w:val="00A168C8"/>
    <w:rsid w:val="00A2334A"/>
    <w:rsid w:val="00A2513E"/>
    <w:rsid w:val="00A35BAA"/>
    <w:rsid w:val="00A37678"/>
    <w:rsid w:val="00A72EC4"/>
    <w:rsid w:val="00A957C7"/>
    <w:rsid w:val="00AE775B"/>
    <w:rsid w:val="00B1550C"/>
    <w:rsid w:val="00B252E5"/>
    <w:rsid w:val="00B30280"/>
    <w:rsid w:val="00B36141"/>
    <w:rsid w:val="00B61DCE"/>
    <w:rsid w:val="00B67728"/>
    <w:rsid w:val="00B82FE4"/>
    <w:rsid w:val="00BB1538"/>
    <w:rsid w:val="00BB63EB"/>
    <w:rsid w:val="00BF031E"/>
    <w:rsid w:val="00C025F6"/>
    <w:rsid w:val="00C17A5C"/>
    <w:rsid w:val="00C42264"/>
    <w:rsid w:val="00C43BF2"/>
    <w:rsid w:val="00C73883"/>
    <w:rsid w:val="00C81A65"/>
    <w:rsid w:val="00C81EC2"/>
    <w:rsid w:val="00CB6779"/>
    <w:rsid w:val="00CD648B"/>
    <w:rsid w:val="00CE1EA2"/>
    <w:rsid w:val="00D05CBA"/>
    <w:rsid w:val="00D25696"/>
    <w:rsid w:val="00D40A6D"/>
    <w:rsid w:val="00D50B29"/>
    <w:rsid w:val="00DC52A9"/>
    <w:rsid w:val="00DD2037"/>
    <w:rsid w:val="00DD3AB2"/>
    <w:rsid w:val="00E10782"/>
    <w:rsid w:val="00E149E1"/>
    <w:rsid w:val="00E34DA2"/>
    <w:rsid w:val="00E85A7C"/>
    <w:rsid w:val="00EA3C86"/>
    <w:rsid w:val="00EC6B8E"/>
    <w:rsid w:val="00EF2F05"/>
    <w:rsid w:val="00F16D1F"/>
    <w:rsid w:val="00F1772F"/>
    <w:rsid w:val="00F22D15"/>
    <w:rsid w:val="00F4339F"/>
    <w:rsid w:val="00F524F7"/>
    <w:rsid w:val="00F57EE3"/>
    <w:rsid w:val="00F65B95"/>
    <w:rsid w:val="00F7436C"/>
    <w:rsid w:val="00F74BD7"/>
    <w:rsid w:val="00F85038"/>
    <w:rsid w:val="00F91A5A"/>
    <w:rsid w:val="00FA42DC"/>
    <w:rsid w:val="00FB0527"/>
    <w:rsid w:val="00FC03A5"/>
    <w:rsid w:val="00FC6B06"/>
    <w:rsid w:val="00FF33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80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5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A50"/>
    <w:rPr>
      <w:b/>
      <w:bCs/>
    </w:rPr>
  </w:style>
  <w:style w:type="character" w:customStyle="1" w:styleId="highlight">
    <w:name w:val="highlight"/>
    <w:basedOn w:val="DefaultParagraphFont"/>
    <w:rsid w:val="00747A50"/>
  </w:style>
  <w:style w:type="paragraph" w:styleId="Header">
    <w:name w:val="header"/>
    <w:basedOn w:val="Normal"/>
    <w:link w:val="Head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252E5"/>
  </w:style>
  <w:style w:type="paragraph" w:styleId="Footer">
    <w:name w:val="footer"/>
    <w:basedOn w:val="Normal"/>
    <w:link w:val="Foot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252E5"/>
  </w:style>
  <w:style w:type="character" w:styleId="Hyperlink">
    <w:name w:val="Hyperlink"/>
    <w:basedOn w:val="DefaultParagraphFont"/>
    <w:uiPriority w:val="99"/>
    <w:unhideWhenUsed/>
    <w:rsid w:val="009E2598"/>
    <w:rPr>
      <w:color w:val="C573D2" w:themeColor="hyperlink"/>
      <w:u w:val="single"/>
    </w:rPr>
  </w:style>
  <w:style w:type="character" w:styleId="UnresolvedMention">
    <w:name w:val="Unresolved Mention"/>
    <w:basedOn w:val="DefaultParagraphFont"/>
    <w:uiPriority w:val="99"/>
    <w:rsid w:val="009E2598"/>
    <w:rPr>
      <w:color w:val="605E5C"/>
      <w:shd w:val="clear" w:color="auto" w:fill="E1DFDD"/>
    </w:rPr>
  </w:style>
  <w:style w:type="character" w:customStyle="1" w:styleId="apple-converted-space">
    <w:name w:val="apple-converted-space"/>
    <w:basedOn w:val="DefaultParagraphFont"/>
    <w:rsid w:val="006A3648"/>
  </w:style>
  <w:style w:type="paragraph" w:customStyle="1" w:styleId="nova-legacy-e-listitem">
    <w:name w:val="nova-legacy-e-list__item"/>
    <w:basedOn w:val="Normal"/>
    <w:rsid w:val="005919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705">
      <w:bodyDiv w:val="1"/>
      <w:marLeft w:val="0"/>
      <w:marRight w:val="0"/>
      <w:marTop w:val="0"/>
      <w:marBottom w:val="0"/>
      <w:divBdr>
        <w:top w:val="none" w:sz="0" w:space="0" w:color="auto"/>
        <w:left w:val="none" w:sz="0" w:space="0" w:color="auto"/>
        <w:bottom w:val="none" w:sz="0" w:space="0" w:color="auto"/>
        <w:right w:val="none" w:sz="0" w:space="0" w:color="auto"/>
      </w:divBdr>
    </w:div>
    <w:div w:id="19550555">
      <w:bodyDiv w:val="1"/>
      <w:marLeft w:val="0"/>
      <w:marRight w:val="0"/>
      <w:marTop w:val="0"/>
      <w:marBottom w:val="0"/>
      <w:divBdr>
        <w:top w:val="none" w:sz="0" w:space="0" w:color="auto"/>
        <w:left w:val="none" w:sz="0" w:space="0" w:color="auto"/>
        <w:bottom w:val="none" w:sz="0" w:space="0" w:color="auto"/>
        <w:right w:val="none" w:sz="0" w:space="0" w:color="auto"/>
      </w:divBdr>
      <w:divsChild>
        <w:div w:id="801079230">
          <w:marLeft w:val="0"/>
          <w:marRight w:val="0"/>
          <w:marTop w:val="0"/>
          <w:marBottom w:val="0"/>
          <w:divBdr>
            <w:top w:val="none" w:sz="0" w:space="0" w:color="auto"/>
            <w:left w:val="none" w:sz="0" w:space="0" w:color="auto"/>
            <w:bottom w:val="none" w:sz="0" w:space="0" w:color="auto"/>
            <w:right w:val="none" w:sz="0" w:space="0" w:color="auto"/>
          </w:divBdr>
        </w:div>
        <w:div w:id="1289120505">
          <w:marLeft w:val="0"/>
          <w:marRight w:val="0"/>
          <w:marTop w:val="0"/>
          <w:marBottom w:val="0"/>
          <w:divBdr>
            <w:top w:val="none" w:sz="0" w:space="0" w:color="auto"/>
            <w:left w:val="none" w:sz="0" w:space="0" w:color="auto"/>
            <w:bottom w:val="none" w:sz="0" w:space="0" w:color="auto"/>
            <w:right w:val="none" w:sz="0" w:space="0" w:color="auto"/>
          </w:divBdr>
        </w:div>
        <w:div w:id="2033728612">
          <w:marLeft w:val="0"/>
          <w:marRight w:val="0"/>
          <w:marTop w:val="0"/>
          <w:marBottom w:val="0"/>
          <w:divBdr>
            <w:top w:val="none" w:sz="0" w:space="0" w:color="auto"/>
            <w:left w:val="none" w:sz="0" w:space="0" w:color="auto"/>
            <w:bottom w:val="none" w:sz="0" w:space="0" w:color="auto"/>
            <w:right w:val="none" w:sz="0" w:space="0" w:color="auto"/>
          </w:divBdr>
        </w:div>
        <w:div w:id="1483695795">
          <w:marLeft w:val="0"/>
          <w:marRight w:val="0"/>
          <w:marTop w:val="0"/>
          <w:marBottom w:val="0"/>
          <w:divBdr>
            <w:top w:val="none" w:sz="0" w:space="0" w:color="auto"/>
            <w:left w:val="none" w:sz="0" w:space="0" w:color="auto"/>
            <w:bottom w:val="none" w:sz="0" w:space="0" w:color="auto"/>
            <w:right w:val="none" w:sz="0" w:space="0" w:color="auto"/>
          </w:divBdr>
        </w:div>
      </w:divsChild>
    </w:div>
    <w:div w:id="147676876">
      <w:bodyDiv w:val="1"/>
      <w:marLeft w:val="0"/>
      <w:marRight w:val="0"/>
      <w:marTop w:val="0"/>
      <w:marBottom w:val="0"/>
      <w:divBdr>
        <w:top w:val="none" w:sz="0" w:space="0" w:color="auto"/>
        <w:left w:val="none" w:sz="0" w:space="0" w:color="auto"/>
        <w:bottom w:val="none" w:sz="0" w:space="0" w:color="auto"/>
        <w:right w:val="none" w:sz="0" w:space="0" w:color="auto"/>
      </w:divBdr>
    </w:div>
    <w:div w:id="252784186">
      <w:bodyDiv w:val="1"/>
      <w:marLeft w:val="0"/>
      <w:marRight w:val="0"/>
      <w:marTop w:val="0"/>
      <w:marBottom w:val="0"/>
      <w:divBdr>
        <w:top w:val="none" w:sz="0" w:space="0" w:color="auto"/>
        <w:left w:val="none" w:sz="0" w:space="0" w:color="auto"/>
        <w:bottom w:val="none" w:sz="0" w:space="0" w:color="auto"/>
        <w:right w:val="none" w:sz="0" w:space="0" w:color="auto"/>
      </w:divBdr>
    </w:div>
    <w:div w:id="332606773">
      <w:bodyDiv w:val="1"/>
      <w:marLeft w:val="0"/>
      <w:marRight w:val="0"/>
      <w:marTop w:val="0"/>
      <w:marBottom w:val="0"/>
      <w:divBdr>
        <w:top w:val="none" w:sz="0" w:space="0" w:color="auto"/>
        <w:left w:val="none" w:sz="0" w:space="0" w:color="auto"/>
        <w:bottom w:val="none" w:sz="0" w:space="0" w:color="auto"/>
        <w:right w:val="none" w:sz="0" w:space="0" w:color="auto"/>
      </w:divBdr>
    </w:div>
    <w:div w:id="484205560">
      <w:bodyDiv w:val="1"/>
      <w:marLeft w:val="0"/>
      <w:marRight w:val="0"/>
      <w:marTop w:val="0"/>
      <w:marBottom w:val="0"/>
      <w:divBdr>
        <w:top w:val="none" w:sz="0" w:space="0" w:color="auto"/>
        <w:left w:val="none" w:sz="0" w:space="0" w:color="auto"/>
        <w:bottom w:val="none" w:sz="0" w:space="0" w:color="auto"/>
        <w:right w:val="none" w:sz="0" w:space="0" w:color="auto"/>
      </w:divBdr>
    </w:div>
    <w:div w:id="492718217">
      <w:bodyDiv w:val="1"/>
      <w:marLeft w:val="0"/>
      <w:marRight w:val="0"/>
      <w:marTop w:val="0"/>
      <w:marBottom w:val="0"/>
      <w:divBdr>
        <w:top w:val="none" w:sz="0" w:space="0" w:color="auto"/>
        <w:left w:val="none" w:sz="0" w:space="0" w:color="auto"/>
        <w:bottom w:val="none" w:sz="0" w:space="0" w:color="auto"/>
        <w:right w:val="none" w:sz="0" w:space="0" w:color="auto"/>
      </w:divBdr>
    </w:div>
    <w:div w:id="547029270">
      <w:bodyDiv w:val="1"/>
      <w:marLeft w:val="0"/>
      <w:marRight w:val="0"/>
      <w:marTop w:val="0"/>
      <w:marBottom w:val="0"/>
      <w:divBdr>
        <w:top w:val="none" w:sz="0" w:space="0" w:color="auto"/>
        <w:left w:val="none" w:sz="0" w:space="0" w:color="auto"/>
        <w:bottom w:val="none" w:sz="0" w:space="0" w:color="auto"/>
        <w:right w:val="none" w:sz="0" w:space="0" w:color="auto"/>
      </w:divBdr>
    </w:div>
    <w:div w:id="615601230">
      <w:bodyDiv w:val="1"/>
      <w:marLeft w:val="0"/>
      <w:marRight w:val="0"/>
      <w:marTop w:val="0"/>
      <w:marBottom w:val="0"/>
      <w:divBdr>
        <w:top w:val="none" w:sz="0" w:space="0" w:color="auto"/>
        <w:left w:val="none" w:sz="0" w:space="0" w:color="auto"/>
        <w:bottom w:val="none" w:sz="0" w:space="0" w:color="auto"/>
        <w:right w:val="none" w:sz="0" w:space="0" w:color="auto"/>
      </w:divBdr>
      <w:divsChild>
        <w:div w:id="1096902905">
          <w:marLeft w:val="0"/>
          <w:marRight w:val="0"/>
          <w:marTop w:val="0"/>
          <w:marBottom w:val="0"/>
          <w:divBdr>
            <w:top w:val="none" w:sz="0" w:space="0" w:color="auto"/>
            <w:left w:val="none" w:sz="0" w:space="0" w:color="auto"/>
            <w:bottom w:val="none" w:sz="0" w:space="0" w:color="auto"/>
            <w:right w:val="none" w:sz="0" w:space="0" w:color="auto"/>
          </w:divBdr>
        </w:div>
        <w:div w:id="1118917057">
          <w:marLeft w:val="0"/>
          <w:marRight w:val="0"/>
          <w:marTop w:val="0"/>
          <w:marBottom w:val="0"/>
          <w:divBdr>
            <w:top w:val="none" w:sz="0" w:space="0" w:color="auto"/>
            <w:left w:val="none" w:sz="0" w:space="0" w:color="auto"/>
            <w:bottom w:val="none" w:sz="0" w:space="0" w:color="auto"/>
            <w:right w:val="none" w:sz="0" w:space="0" w:color="auto"/>
          </w:divBdr>
        </w:div>
        <w:div w:id="2091349845">
          <w:marLeft w:val="0"/>
          <w:marRight w:val="0"/>
          <w:marTop w:val="0"/>
          <w:marBottom w:val="0"/>
          <w:divBdr>
            <w:top w:val="none" w:sz="0" w:space="0" w:color="auto"/>
            <w:left w:val="none" w:sz="0" w:space="0" w:color="auto"/>
            <w:bottom w:val="none" w:sz="0" w:space="0" w:color="auto"/>
            <w:right w:val="none" w:sz="0" w:space="0" w:color="auto"/>
          </w:divBdr>
        </w:div>
      </w:divsChild>
    </w:div>
    <w:div w:id="932863844">
      <w:bodyDiv w:val="1"/>
      <w:marLeft w:val="0"/>
      <w:marRight w:val="0"/>
      <w:marTop w:val="0"/>
      <w:marBottom w:val="0"/>
      <w:divBdr>
        <w:top w:val="none" w:sz="0" w:space="0" w:color="auto"/>
        <w:left w:val="none" w:sz="0" w:space="0" w:color="auto"/>
        <w:bottom w:val="none" w:sz="0" w:space="0" w:color="auto"/>
        <w:right w:val="none" w:sz="0" w:space="0" w:color="auto"/>
      </w:divBdr>
    </w:div>
    <w:div w:id="938173294">
      <w:bodyDiv w:val="1"/>
      <w:marLeft w:val="0"/>
      <w:marRight w:val="0"/>
      <w:marTop w:val="0"/>
      <w:marBottom w:val="0"/>
      <w:divBdr>
        <w:top w:val="none" w:sz="0" w:space="0" w:color="auto"/>
        <w:left w:val="none" w:sz="0" w:space="0" w:color="auto"/>
        <w:bottom w:val="none" w:sz="0" w:space="0" w:color="auto"/>
        <w:right w:val="none" w:sz="0" w:space="0" w:color="auto"/>
      </w:divBdr>
    </w:div>
    <w:div w:id="944116380">
      <w:bodyDiv w:val="1"/>
      <w:marLeft w:val="0"/>
      <w:marRight w:val="0"/>
      <w:marTop w:val="0"/>
      <w:marBottom w:val="0"/>
      <w:divBdr>
        <w:top w:val="none" w:sz="0" w:space="0" w:color="auto"/>
        <w:left w:val="none" w:sz="0" w:space="0" w:color="auto"/>
        <w:bottom w:val="none" w:sz="0" w:space="0" w:color="auto"/>
        <w:right w:val="none" w:sz="0" w:space="0" w:color="auto"/>
      </w:divBdr>
    </w:div>
    <w:div w:id="1073429751">
      <w:bodyDiv w:val="1"/>
      <w:marLeft w:val="0"/>
      <w:marRight w:val="0"/>
      <w:marTop w:val="0"/>
      <w:marBottom w:val="0"/>
      <w:divBdr>
        <w:top w:val="none" w:sz="0" w:space="0" w:color="auto"/>
        <w:left w:val="none" w:sz="0" w:space="0" w:color="auto"/>
        <w:bottom w:val="none" w:sz="0" w:space="0" w:color="auto"/>
        <w:right w:val="none" w:sz="0" w:space="0" w:color="auto"/>
      </w:divBdr>
      <w:divsChild>
        <w:div w:id="172501414">
          <w:marLeft w:val="0"/>
          <w:marRight w:val="0"/>
          <w:marTop w:val="0"/>
          <w:marBottom w:val="0"/>
          <w:divBdr>
            <w:top w:val="none" w:sz="0" w:space="0" w:color="auto"/>
            <w:left w:val="none" w:sz="0" w:space="0" w:color="auto"/>
            <w:bottom w:val="none" w:sz="0" w:space="0" w:color="auto"/>
            <w:right w:val="none" w:sz="0" w:space="0" w:color="auto"/>
          </w:divBdr>
        </w:div>
        <w:div w:id="1491677534">
          <w:marLeft w:val="0"/>
          <w:marRight w:val="0"/>
          <w:marTop w:val="0"/>
          <w:marBottom w:val="0"/>
          <w:divBdr>
            <w:top w:val="none" w:sz="0" w:space="0" w:color="auto"/>
            <w:left w:val="none" w:sz="0" w:space="0" w:color="auto"/>
            <w:bottom w:val="none" w:sz="0" w:space="0" w:color="auto"/>
            <w:right w:val="none" w:sz="0" w:space="0" w:color="auto"/>
          </w:divBdr>
        </w:div>
        <w:div w:id="72893347">
          <w:marLeft w:val="0"/>
          <w:marRight w:val="0"/>
          <w:marTop w:val="0"/>
          <w:marBottom w:val="0"/>
          <w:divBdr>
            <w:top w:val="none" w:sz="0" w:space="0" w:color="auto"/>
            <w:left w:val="none" w:sz="0" w:space="0" w:color="auto"/>
            <w:bottom w:val="none" w:sz="0" w:space="0" w:color="auto"/>
            <w:right w:val="none" w:sz="0" w:space="0" w:color="auto"/>
          </w:divBdr>
        </w:div>
        <w:div w:id="1784568078">
          <w:marLeft w:val="0"/>
          <w:marRight w:val="0"/>
          <w:marTop w:val="0"/>
          <w:marBottom w:val="0"/>
          <w:divBdr>
            <w:top w:val="none" w:sz="0" w:space="0" w:color="auto"/>
            <w:left w:val="none" w:sz="0" w:space="0" w:color="auto"/>
            <w:bottom w:val="none" w:sz="0" w:space="0" w:color="auto"/>
            <w:right w:val="none" w:sz="0" w:space="0" w:color="auto"/>
          </w:divBdr>
        </w:div>
        <w:div w:id="318072724">
          <w:marLeft w:val="0"/>
          <w:marRight w:val="0"/>
          <w:marTop w:val="0"/>
          <w:marBottom w:val="0"/>
          <w:divBdr>
            <w:top w:val="none" w:sz="0" w:space="0" w:color="auto"/>
            <w:left w:val="none" w:sz="0" w:space="0" w:color="auto"/>
            <w:bottom w:val="none" w:sz="0" w:space="0" w:color="auto"/>
            <w:right w:val="none" w:sz="0" w:space="0" w:color="auto"/>
          </w:divBdr>
        </w:div>
      </w:divsChild>
    </w:div>
    <w:div w:id="1165897911">
      <w:bodyDiv w:val="1"/>
      <w:marLeft w:val="0"/>
      <w:marRight w:val="0"/>
      <w:marTop w:val="0"/>
      <w:marBottom w:val="0"/>
      <w:divBdr>
        <w:top w:val="none" w:sz="0" w:space="0" w:color="auto"/>
        <w:left w:val="none" w:sz="0" w:space="0" w:color="auto"/>
        <w:bottom w:val="none" w:sz="0" w:space="0" w:color="auto"/>
        <w:right w:val="none" w:sz="0" w:space="0" w:color="auto"/>
      </w:divBdr>
      <w:divsChild>
        <w:div w:id="451482450">
          <w:marLeft w:val="0"/>
          <w:marRight w:val="0"/>
          <w:marTop w:val="0"/>
          <w:marBottom w:val="0"/>
          <w:divBdr>
            <w:top w:val="none" w:sz="0" w:space="0" w:color="auto"/>
            <w:left w:val="none" w:sz="0" w:space="0" w:color="auto"/>
            <w:bottom w:val="none" w:sz="0" w:space="0" w:color="auto"/>
            <w:right w:val="none" w:sz="0" w:space="0" w:color="auto"/>
          </w:divBdr>
          <w:divsChild>
            <w:div w:id="1585453279">
              <w:marLeft w:val="0"/>
              <w:marRight w:val="0"/>
              <w:marTop w:val="0"/>
              <w:marBottom w:val="0"/>
              <w:divBdr>
                <w:top w:val="none" w:sz="0" w:space="0" w:color="auto"/>
                <w:left w:val="none" w:sz="0" w:space="0" w:color="auto"/>
                <w:bottom w:val="none" w:sz="0" w:space="0" w:color="auto"/>
                <w:right w:val="none" w:sz="0" w:space="0" w:color="auto"/>
              </w:divBdr>
            </w:div>
            <w:div w:id="8479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9522">
      <w:bodyDiv w:val="1"/>
      <w:marLeft w:val="0"/>
      <w:marRight w:val="0"/>
      <w:marTop w:val="0"/>
      <w:marBottom w:val="0"/>
      <w:divBdr>
        <w:top w:val="none" w:sz="0" w:space="0" w:color="auto"/>
        <w:left w:val="none" w:sz="0" w:space="0" w:color="auto"/>
        <w:bottom w:val="none" w:sz="0" w:space="0" w:color="auto"/>
        <w:right w:val="none" w:sz="0" w:space="0" w:color="auto"/>
      </w:divBdr>
    </w:div>
    <w:div w:id="1568147815">
      <w:bodyDiv w:val="1"/>
      <w:marLeft w:val="0"/>
      <w:marRight w:val="0"/>
      <w:marTop w:val="0"/>
      <w:marBottom w:val="0"/>
      <w:divBdr>
        <w:top w:val="none" w:sz="0" w:space="0" w:color="auto"/>
        <w:left w:val="none" w:sz="0" w:space="0" w:color="auto"/>
        <w:bottom w:val="none" w:sz="0" w:space="0" w:color="auto"/>
        <w:right w:val="none" w:sz="0" w:space="0" w:color="auto"/>
      </w:divBdr>
      <w:divsChild>
        <w:div w:id="1807896830">
          <w:marLeft w:val="-300"/>
          <w:marRight w:val="0"/>
          <w:marTop w:val="0"/>
          <w:marBottom w:val="0"/>
          <w:divBdr>
            <w:top w:val="none" w:sz="0" w:space="0" w:color="auto"/>
            <w:left w:val="none" w:sz="0" w:space="0" w:color="auto"/>
            <w:bottom w:val="none" w:sz="0" w:space="0" w:color="auto"/>
            <w:right w:val="none" w:sz="0" w:space="0" w:color="auto"/>
          </w:divBdr>
          <w:divsChild>
            <w:div w:id="1172570358">
              <w:marLeft w:val="0"/>
              <w:marRight w:val="0"/>
              <w:marTop w:val="0"/>
              <w:marBottom w:val="0"/>
              <w:divBdr>
                <w:top w:val="none" w:sz="0" w:space="0" w:color="auto"/>
                <w:left w:val="none" w:sz="0" w:space="0" w:color="auto"/>
                <w:bottom w:val="none" w:sz="0" w:space="0" w:color="auto"/>
                <w:right w:val="none" w:sz="0" w:space="0" w:color="auto"/>
              </w:divBdr>
              <w:divsChild>
                <w:div w:id="3845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0576">
      <w:bodyDiv w:val="1"/>
      <w:marLeft w:val="0"/>
      <w:marRight w:val="0"/>
      <w:marTop w:val="0"/>
      <w:marBottom w:val="0"/>
      <w:divBdr>
        <w:top w:val="none" w:sz="0" w:space="0" w:color="auto"/>
        <w:left w:val="none" w:sz="0" w:space="0" w:color="auto"/>
        <w:bottom w:val="none" w:sz="0" w:space="0" w:color="auto"/>
        <w:right w:val="none" w:sz="0" w:space="0" w:color="auto"/>
      </w:divBdr>
      <w:divsChild>
        <w:div w:id="939071439">
          <w:marLeft w:val="0"/>
          <w:marRight w:val="0"/>
          <w:marTop w:val="0"/>
          <w:marBottom w:val="0"/>
          <w:divBdr>
            <w:top w:val="none" w:sz="0" w:space="0" w:color="auto"/>
            <w:left w:val="none" w:sz="0" w:space="0" w:color="auto"/>
            <w:bottom w:val="none" w:sz="0" w:space="0" w:color="auto"/>
            <w:right w:val="none" w:sz="0" w:space="0" w:color="auto"/>
          </w:divBdr>
        </w:div>
      </w:divsChild>
    </w:div>
    <w:div w:id="1824009795">
      <w:bodyDiv w:val="1"/>
      <w:marLeft w:val="0"/>
      <w:marRight w:val="0"/>
      <w:marTop w:val="0"/>
      <w:marBottom w:val="0"/>
      <w:divBdr>
        <w:top w:val="none" w:sz="0" w:space="0" w:color="auto"/>
        <w:left w:val="none" w:sz="0" w:space="0" w:color="auto"/>
        <w:bottom w:val="none" w:sz="0" w:space="0" w:color="auto"/>
        <w:right w:val="none" w:sz="0" w:space="0" w:color="auto"/>
      </w:divBdr>
    </w:div>
    <w:div w:id="1835022355">
      <w:bodyDiv w:val="1"/>
      <w:marLeft w:val="0"/>
      <w:marRight w:val="0"/>
      <w:marTop w:val="0"/>
      <w:marBottom w:val="0"/>
      <w:divBdr>
        <w:top w:val="none" w:sz="0" w:space="0" w:color="auto"/>
        <w:left w:val="none" w:sz="0" w:space="0" w:color="auto"/>
        <w:bottom w:val="none" w:sz="0" w:space="0" w:color="auto"/>
        <w:right w:val="none" w:sz="0" w:space="0" w:color="auto"/>
      </w:divBdr>
    </w:div>
    <w:div w:id="1907108750">
      <w:bodyDiv w:val="1"/>
      <w:marLeft w:val="0"/>
      <w:marRight w:val="0"/>
      <w:marTop w:val="0"/>
      <w:marBottom w:val="0"/>
      <w:divBdr>
        <w:top w:val="none" w:sz="0" w:space="0" w:color="auto"/>
        <w:left w:val="none" w:sz="0" w:space="0" w:color="auto"/>
        <w:bottom w:val="none" w:sz="0" w:space="0" w:color="auto"/>
        <w:right w:val="none" w:sz="0" w:space="0" w:color="auto"/>
      </w:divBdr>
    </w:div>
    <w:div w:id="1914507276">
      <w:bodyDiv w:val="1"/>
      <w:marLeft w:val="0"/>
      <w:marRight w:val="0"/>
      <w:marTop w:val="0"/>
      <w:marBottom w:val="0"/>
      <w:divBdr>
        <w:top w:val="none" w:sz="0" w:space="0" w:color="auto"/>
        <w:left w:val="none" w:sz="0" w:space="0" w:color="auto"/>
        <w:bottom w:val="none" w:sz="0" w:space="0" w:color="auto"/>
        <w:right w:val="none" w:sz="0" w:space="0" w:color="auto"/>
      </w:divBdr>
      <w:divsChild>
        <w:div w:id="390353890">
          <w:marLeft w:val="0"/>
          <w:marRight w:val="0"/>
          <w:marTop w:val="0"/>
          <w:marBottom w:val="0"/>
          <w:divBdr>
            <w:top w:val="none" w:sz="0" w:space="0" w:color="auto"/>
            <w:left w:val="none" w:sz="0" w:space="0" w:color="auto"/>
            <w:bottom w:val="none" w:sz="0" w:space="0" w:color="auto"/>
            <w:right w:val="none" w:sz="0" w:space="0" w:color="auto"/>
          </w:divBdr>
          <w:divsChild>
            <w:div w:id="1334650369">
              <w:marLeft w:val="0"/>
              <w:marRight w:val="0"/>
              <w:marTop w:val="0"/>
              <w:marBottom w:val="0"/>
              <w:divBdr>
                <w:top w:val="none" w:sz="0" w:space="0" w:color="auto"/>
                <w:left w:val="none" w:sz="0" w:space="0" w:color="auto"/>
                <w:bottom w:val="none" w:sz="0" w:space="0" w:color="auto"/>
                <w:right w:val="none" w:sz="0" w:space="0" w:color="auto"/>
              </w:divBdr>
            </w:div>
            <w:div w:id="16004551">
              <w:marLeft w:val="0"/>
              <w:marRight w:val="0"/>
              <w:marTop w:val="0"/>
              <w:marBottom w:val="0"/>
              <w:divBdr>
                <w:top w:val="none" w:sz="0" w:space="0" w:color="auto"/>
                <w:left w:val="none" w:sz="0" w:space="0" w:color="auto"/>
                <w:bottom w:val="none" w:sz="0" w:space="0" w:color="auto"/>
                <w:right w:val="none" w:sz="0" w:space="0" w:color="auto"/>
              </w:divBdr>
            </w:div>
            <w:div w:id="564338371">
              <w:marLeft w:val="0"/>
              <w:marRight w:val="0"/>
              <w:marTop w:val="0"/>
              <w:marBottom w:val="0"/>
              <w:divBdr>
                <w:top w:val="none" w:sz="0" w:space="0" w:color="auto"/>
                <w:left w:val="none" w:sz="0" w:space="0" w:color="auto"/>
                <w:bottom w:val="none" w:sz="0" w:space="0" w:color="auto"/>
                <w:right w:val="none" w:sz="0" w:space="0" w:color="auto"/>
              </w:divBdr>
            </w:div>
            <w:div w:id="841434147">
              <w:marLeft w:val="0"/>
              <w:marRight w:val="0"/>
              <w:marTop w:val="0"/>
              <w:marBottom w:val="0"/>
              <w:divBdr>
                <w:top w:val="none" w:sz="0" w:space="0" w:color="auto"/>
                <w:left w:val="none" w:sz="0" w:space="0" w:color="auto"/>
                <w:bottom w:val="none" w:sz="0" w:space="0" w:color="auto"/>
                <w:right w:val="none" w:sz="0" w:space="0" w:color="auto"/>
              </w:divBdr>
            </w:div>
            <w:div w:id="107816793">
              <w:marLeft w:val="0"/>
              <w:marRight w:val="0"/>
              <w:marTop w:val="0"/>
              <w:marBottom w:val="0"/>
              <w:divBdr>
                <w:top w:val="none" w:sz="0" w:space="0" w:color="auto"/>
                <w:left w:val="none" w:sz="0" w:space="0" w:color="auto"/>
                <w:bottom w:val="none" w:sz="0" w:space="0" w:color="auto"/>
                <w:right w:val="none" w:sz="0" w:space="0" w:color="auto"/>
              </w:divBdr>
            </w:div>
          </w:divsChild>
        </w:div>
        <w:div w:id="466313158">
          <w:marLeft w:val="0"/>
          <w:marRight w:val="0"/>
          <w:marTop w:val="0"/>
          <w:marBottom w:val="0"/>
          <w:divBdr>
            <w:top w:val="none" w:sz="0" w:space="0" w:color="auto"/>
            <w:left w:val="none" w:sz="0" w:space="0" w:color="auto"/>
            <w:bottom w:val="none" w:sz="0" w:space="0" w:color="auto"/>
            <w:right w:val="none" w:sz="0" w:space="0" w:color="auto"/>
          </w:divBdr>
        </w:div>
        <w:div w:id="1482311019">
          <w:marLeft w:val="0"/>
          <w:marRight w:val="0"/>
          <w:marTop w:val="0"/>
          <w:marBottom w:val="0"/>
          <w:divBdr>
            <w:top w:val="none" w:sz="0" w:space="0" w:color="auto"/>
            <w:left w:val="none" w:sz="0" w:space="0" w:color="auto"/>
            <w:bottom w:val="none" w:sz="0" w:space="0" w:color="auto"/>
            <w:right w:val="none" w:sz="0" w:space="0" w:color="auto"/>
          </w:divBdr>
        </w:div>
        <w:div w:id="895163780">
          <w:marLeft w:val="0"/>
          <w:marRight w:val="0"/>
          <w:marTop w:val="0"/>
          <w:marBottom w:val="0"/>
          <w:divBdr>
            <w:top w:val="none" w:sz="0" w:space="0" w:color="auto"/>
            <w:left w:val="none" w:sz="0" w:space="0" w:color="auto"/>
            <w:bottom w:val="none" w:sz="0" w:space="0" w:color="auto"/>
            <w:right w:val="none" w:sz="0" w:space="0" w:color="auto"/>
          </w:divBdr>
        </w:div>
      </w:divsChild>
    </w:div>
    <w:div w:id="2025203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uaizhong.zhao@durham.ac.uk" TargetMode="External"/><Relationship Id="rId17" Type="http://schemas.openxmlformats.org/officeDocument/2006/relationships/hyperlink" Target="https://arxiv.org/abs/2208.021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xiv.org/abs/2103.009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nrong.feng@durham.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961F2E-6568-4848-9B0F-6DF6CF8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Huaizhong Zhao</dc:creator>
  <cp:keywords/>
  <dc:description/>
  <cp:lastModifiedBy>ZHAO, HUAIZHONG</cp:lastModifiedBy>
  <cp:revision>149</cp:revision>
  <cp:lastPrinted>2022-03-22T18:07:00Z</cp:lastPrinted>
  <dcterms:created xsi:type="dcterms:W3CDTF">2018-11-17T23:23:00Z</dcterms:created>
  <dcterms:modified xsi:type="dcterms:W3CDTF">2023-06-28T09:06:00Z</dcterms:modified>
</cp:coreProperties>
</file>